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4A7" w:rsidRPr="00E054A7" w:rsidRDefault="00E054A7" w:rsidP="00E054A7">
      <w:pPr>
        <w:suppressAutoHyphens w:val="0"/>
        <w:spacing w:after="200"/>
        <w:jc w:val="center"/>
        <w:rPr>
          <w:rFonts w:cs="Times New Roman"/>
          <w:color w:val="000000"/>
          <w:sz w:val="28"/>
          <w:szCs w:val="28"/>
          <w:lang w:eastAsia="en-US"/>
        </w:rPr>
      </w:pPr>
      <w:r w:rsidRPr="00E054A7">
        <w:rPr>
          <w:rFonts w:cs="Times New Roman"/>
          <w:color w:val="000000"/>
          <w:sz w:val="28"/>
          <w:szCs w:val="28"/>
          <w:lang w:eastAsia="en-US"/>
        </w:rPr>
        <w:t xml:space="preserve">Муниципальное бюджетное общеобразовательное учреждение </w:t>
      </w:r>
    </w:p>
    <w:p w:rsidR="00E054A7" w:rsidRPr="00E054A7" w:rsidRDefault="00E054A7" w:rsidP="00E054A7">
      <w:pPr>
        <w:suppressAutoHyphens w:val="0"/>
        <w:spacing w:after="200"/>
        <w:jc w:val="center"/>
        <w:rPr>
          <w:rFonts w:cs="Times New Roman"/>
          <w:color w:val="000000"/>
          <w:sz w:val="28"/>
          <w:szCs w:val="28"/>
          <w:lang w:eastAsia="en-US"/>
        </w:rPr>
      </w:pPr>
      <w:r w:rsidRPr="00E054A7">
        <w:rPr>
          <w:rFonts w:cs="Times New Roman"/>
          <w:color w:val="000000"/>
          <w:sz w:val="28"/>
          <w:szCs w:val="28"/>
          <w:lang w:eastAsia="en-US"/>
        </w:rPr>
        <w:t>«Гатчинская средняя общеобразовательная школа № 2»</w:t>
      </w:r>
    </w:p>
    <w:p w:rsidR="00E054A7" w:rsidRDefault="00E054A7" w:rsidP="00E054A7">
      <w:pPr>
        <w:suppressAutoHyphens w:val="0"/>
        <w:spacing w:after="200"/>
        <w:rPr>
          <w:rFonts w:ascii="Calibri" w:hAnsi="Calibri" w:cs="Times New Roman"/>
          <w:color w:val="000000"/>
          <w:sz w:val="28"/>
          <w:szCs w:val="28"/>
          <w:lang w:eastAsia="en-US"/>
        </w:rPr>
      </w:pPr>
      <w:r w:rsidRPr="00E054A7">
        <w:rPr>
          <w:rFonts w:ascii="Calibri" w:hAnsi="Calibri" w:cs="Times New Roman"/>
          <w:color w:val="000000"/>
          <w:sz w:val="28"/>
          <w:szCs w:val="28"/>
          <w:lang w:eastAsia="en-US"/>
        </w:rPr>
        <w:t xml:space="preserve">                                                                                 </w:t>
      </w:r>
    </w:p>
    <w:p w:rsidR="00E054A7" w:rsidRPr="00E054A7" w:rsidRDefault="00E054A7" w:rsidP="00E054A7">
      <w:pPr>
        <w:suppressAutoHyphens w:val="0"/>
        <w:spacing w:after="200"/>
        <w:ind w:left="2835"/>
        <w:rPr>
          <w:rFonts w:cs="Times New Roman"/>
          <w:color w:val="000000"/>
          <w:sz w:val="28"/>
          <w:szCs w:val="28"/>
          <w:lang w:eastAsia="en-US"/>
        </w:rPr>
      </w:pPr>
      <w:r w:rsidRPr="00E054A7">
        <w:rPr>
          <w:rFonts w:ascii="Calibri" w:hAnsi="Calibri" w:cs="Times New Roman"/>
          <w:color w:val="000000"/>
          <w:sz w:val="28"/>
          <w:szCs w:val="28"/>
          <w:lang w:eastAsia="en-US"/>
        </w:rPr>
        <w:t xml:space="preserve"> </w:t>
      </w:r>
      <w:r w:rsidRPr="00E054A7">
        <w:rPr>
          <w:rFonts w:cs="Times New Roman"/>
          <w:color w:val="000000"/>
          <w:sz w:val="28"/>
          <w:szCs w:val="28"/>
          <w:lang w:eastAsia="en-US"/>
        </w:rPr>
        <w:t>Приложение к основной общеобразовательной программе</w:t>
      </w:r>
      <w:r>
        <w:rPr>
          <w:rFonts w:cs="Times New Roman"/>
          <w:color w:val="000000"/>
          <w:sz w:val="28"/>
          <w:szCs w:val="28"/>
          <w:lang w:eastAsia="en-US"/>
        </w:rPr>
        <w:t xml:space="preserve"> среднего общего образования </w:t>
      </w:r>
      <w:r w:rsidRPr="00E054A7">
        <w:rPr>
          <w:rFonts w:cs="Times New Roman"/>
          <w:color w:val="000000"/>
          <w:sz w:val="28"/>
          <w:szCs w:val="28"/>
          <w:lang w:eastAsia="en-US"/>
        </w:rPr>
        <w:t xml:space="preserve"> утвержденной   приказом №</w:t>
      </w:r>
      <w:r>
        <w:rPr>
          <w:rFonts w:cs="Times New Roman"/>
          <w:color w:val="000000"/>
          <w:sz w:val="28"/>
          <w:szCs w:val="28"/>
          <w:lang w:eastAsia="en-US"/>
        </w:rPr>
        <w:t xml:space="preserve">178 </w:t>
      </w:r>
      <w:r w:rsidRPr="00E054A7">
        <w:rPr>
          <w:rFonts w:cs="Times New Roman"/>
          <w:color w:val="000000"/>
          <w:sz w:val="28"/>
          <w:szCs w:val="28"/>
          <w:lang w:eastAsia="en-US"/>
        </w:rPr>
        <w:t>от «</w:t>
      </w:r>
      <w:r>
        <w:rPr>
          <w:rFonts w:cs="Times New Roman"/>
          <w:color w:val="000000"/>
          <w:sz w:val="28"/>
          <w:szCs w:val="28"/>
          <w:lang w:eastAsia="en-US"/>
        </w:rPr>
        <w:t xml:space="preserve">30» августа </w:t>
      </w:r>
      <w:r w:rsidRPr="00E054A7">
        <w:rPr>
          <w:rFonts w:cs="Times New Roman"/>
          <w:color w:val="000000"/>
          <w:sz w:val="28"/>
          <w:szCs w:val="28"/>
          <w:lang w:eastAsia="en-US"/>
        </w:rPr>
        <w:t>20</w:t>
      </w:r>
      <w:r>
        <w:rPr>
          <w:rFonts w:cs="Times New Roman"/>
          <w:color w:val="000000"/>
          <w:sz w:val="28"/>
          <w:szCs w:val="28"/>
          <w:lang w:eastAsia="en-US"/>
        </w:rPr>
        <w:t>17</w:t>
      </w:r>
      <w:r w:rsidRPr="00E054A7">
        <w:rPr>
          <w:rFonts w:cs="Times New Roman"/>
          <w:color w:val="000000"/>
          <w:sz w:val="28"/>
          <w:szCs w:val="28"/>
          <w:lang w:eastAsia="en-US"/>
        </w:rPr>
        <w:t>г</w:t>
      </w:r>
    </w:p>
    <w:p w:rsidR="00E054A7" w:rsidRDefault="00E054A7" w:rsidP="00E054A7">
      <w:pPr>
        <w:suppressAutoHyphens w:val="0"/>
        <w:spacing w:after="200"/>
        <w:jc w:val="center"/>
        <w:rPr>
          <w:rFonts w:cs="Times New Roman"/>
          <w:b/>
          <w:bCs/>
          <w:color w:val="000000"/>
          <w:sz w:val="28"/>
          <w:szCs w:val="28"/>
          <w:lang w:eastAsia="en-US"/>
        </w:rPr>
      </w:pPr>
    </w:p>
    <w:p w:rsidR="00E054A7" w:rsidRDefault="00E054A7" w:rsidP="00E054A7">
      <w:pPr>
        <w:suppressAutoHyphens w:val="0"/>
        <w:spacing w:after="200"/>
        <w:jc w:val="center"/>
        <w:rPr>
          <w:rFonts w:cs="Times New Roman"/>
          <w:b/>
          <w:bCs/>
          <w:color w:val="000000"/>
          <w:sz w:val="28"/>
          <w:szCs w:val="28"/>
          <w:lang w:eastAsia="en-US"/>
        </w:rPr>
      </w:pPr>
    </w:p>
    <w:p w:rsidR="00E054A7" w:rsidRDefault="00E054A7" w:rsidP="00E054A7">
      <w:pPr>
        <w:suppressAutoHyphens w:val="0"/>
        <w:spacing w:after="200"/>
        <w:jc w:val="center"/>
        <w:rPr>
          <w:rFonts w:cs="Times New Roman"/>
          <w:b/>
          <w:bCs/>
          <w:color w:val="000000"/>
          <w:sz w:val="28"/>
          <w:szCs w:val="28"/>
          <w:lang w:eastAsia="en-US"/>
        </w:rPr>
      </w:pPr>
    </w:p>
    <w:p w:rsidR="00E054A7" w:rsidRDefault="00E054A7" w:rsidP="00E054A7">
      <w:pPr>
        <w:suppressAutoHyphens w:val="0"/>
        <w:spacing w:after="200"/>
        <w:jc w:val="center"/>
        <w:rPr>
          <w:rFonts w:cs="Times New Roman"/>
          <w:b/>
          <w:bCs/>
          <w:color w:val="000000"/>
          <w:sz w:val="28"/>
          <w:szCs w:val="28"/>
          <w:lang w:eastAsia="en-US"/>
        </w:rPr>
      </w:pPr>
    </w:p>
    <w:p w:rsidR="00E054A7" w:rsidRPr="00E054A7" w:rsidRDefault="00E054A7" w:rsidP="00E054A7">
      <w:pPr>
        <w:suppressAutoHyphens w:val="0"/>
        <w:spacing w:after="200"/>
        <w:jc w:val="center"/>
        <w:rPr>
          <w:rFonts w:cs="Times New Roman"/>
          <w:color w:val="000000"/>
          <w:sz w:val="28"/>
          <w:szCs w:val="28"/>
          <w:lang w:eastAsia="en-US"/>
        </w:rPr>
      </w:pPr>
      <w:r>
        <w:rPr>
          <w:rFonts w:cs="Times New Roman"/>
          <w:b/>
          <w:bCs/>
          <w:color w:val="000000"/>
          <w:sz w:val="28"/>
          <w:szCs w:val="28"/>
          <w:lang w:eastAsia="en-US"/>
        </w:rPr>
        <w:t xml:space="preserve">Рабочая программа </w:t>
      </w:r>
    </w:p>
    <w:p w:rsidR="00E054A7" w:rsidRPr="00E054A7" w:rsidRDefault="00E054A7" w:rsidP="00E054A7">
      <w:pPr>
        <w:suppressAutoHyphens w:val="0"/>
        <w:spacing w:after="200"/>
        <w:jc w:val="center"/>
        <w:rPr>
          <w:rFonts w:cs="Times New Roman"/>
          <w:b/>
          <w:color w:val="000000"/>
          <w:sz w:val="28"/>
          <w:szCs w:val="28"/>
          <w:lang w:eastAsia="en-US"/>
        </w:rPr>
      </w:pPr>
      <w:r w:rsidRPr="00E054A7">
        <w:rPr>
          <w:rFonts w:cs="Times New Roman"/>
          <w:b/>
          <w:color w:val="000000"/>
          <w:sz w:val="28"/>
          <w:szCs w:val="28"/>
          <w:lang w:eastAsia="en-US"/>
        </w:rPr>
        <w:t>по учебному предмету «</w:t>
      </w:r>
      <w:r>
        <w:rPr>
          <w:rFonts w:cs="Times New Roman"/>
          <w:b/>
          <w:color w:val="000000"/>
          <w:sz w:val="28"/>
          <w:szCs w:val="28"/>
          <w:lang w:eastAsia="en-US"/>
        </w:rPr>
        <w:t>Литература</w:t>
      </w:r>
      <w:r w:rsidRPr="00E054A7">
        <w:rPr>
          <w:rFonts w:cs="Times New Roman"/>
          <w:b/>
          <w:color w:val="000000"/>
          <w:sz w:val="28"/>
          <w:szCs w:val="28"/>
          <w:lang w:eastAsia="en-US"/>
        </w:rPr>
        <w:t>»</w:t>
      </w:r>
    </w:p>
    <w:p w:rsidR="00E054A7" w:rsidRPr="00E054A7" w:rsidRDefault="00E054A7" w:rsidP="00E054A7">
      <w:pPr>
        <w:suppressAutoHyphens w:val="0"/>
        <w:spacing w:after="200"/>
        <w:jc w:val="center"/>
        <w:rPr>
          <w:rFonts w:cs="Times New Roman"/>
          <w:b/>
          <w:color w:val="000000"/>
          <w:sz w:val="28"/>
          <w:szCs w:val="28"/>
          <w:lang w:eastAsia="en-US"/>
        </w:rPr>
      </w:pPr>
      <w:r w:rsidRPr="00E054A7">
        <w:rPr>
          <w:rFonts w:cs="Times New Roman"/>
          <w:b/>
          <w:color w:val="000000"/>
          <w:sz w:val="28"/>
          <w:szCs w:val="28"/>
          <w:lang w:eastAsia="en-US"/>
        </w:rPr>
        <w:t xml:space="preserve">для </w:t>
      </w:r>
      <w:r>
        <w:rPr>
          <w:rFonts w:cs="Times New Roman"/>
          <w:b/>
          <w:color w:val="000000"/>
          <w:sz w:val="28"/>
          <w:szCs w:val="28"/>
          <w:lang w:eastAsia="en-US"/>
        </w:rPr>
        <w:t>10</w:t>
      </w:r>
      <w:r w:rsidRPr="00E054A7">
        <w:rPr>
          <w:rFonts w:cs="Times New Roman"/>
          <w:b/>
          <w:color w:val="000000"/>
          <w:sz w:val="28"/>
          <w:szCs w:val="28"/>
          <w:lang w:eastAsia="en-US"/>
        </w:rPr>
        <w:t xml:space="preserve"> класса </w:t>
      </w:r>
    </w:p>
    <w:p w:rsidR="00E054A7" w:rsidRPr="00E054A7" w:rsidRDefault="00E054A7" w:rsidP="00E054A7">
      <w:pPr>
        <w:suppressAutoHyphens w:val="0"/>
        <w:spacing w:after="200"/>
        <w:jc w:val="center"/>
        <w:rPr>
          <w:rFonts w:cs="Times New Roman"/>
          <w:b/>
          <w:color w:val="000000"/>
          <w:sz w:val="28"/>
          <w:szCs w:val="28"/>
          <w:lang w:eastAsia="en-US"/>
        </w:rPr>
      </w:pPr>
      <w:r w:rsidRPr="00E054A7">
        <w:rPr>
          <w:rFonts w:cs="Times New Roman"/>
          <w:b/>
          <w:color w:val="000000"/>
          <w:sz w:val="28"/>
          <w:szCs w:val="28"/>
          <w:lang w:eastAsia="en-US"/>
        </w:rPr>
        <w:t>(базовый уровень</w:t>
      </w:r>
      <w:r w:rsidR="00B62BDA">
        <w:rPr>
          <w:rFonts w:cs="Times New Roman"/>
          <w:b/>
          <w:color w:val="000000"/>
          <w:sz w:val="28"/>
          <w:szCs w:val="28"/>
          <w:lang w:eastAsia="en-US"/>
        </w:rPr>
        <w:t xml:space="preserve"> 2 часа</w:t>
      </w:r>
      <w:r w:rsidRPr="00E054A7">
        <w:rPr>
          <w:rFonts w:cs="Times New Roman"/>
          <w:b/>
          <w:color w:val="000000"/>
          <w:sz w:val="28"/>
          <w:szCs w:val="28"/>
          <w:lang w:eastAsia="en-US"/>
        </w:rPr>
        <w:t>)</w:t>
      </w:r>
    </w:p>
    <w:p w:rsidR="00B62BDA" w:rsidRDefault="00B62BDA" w:rsidP="00B62BDA">
      <w:pPr>
        <w:suppressAutoHyphens w:val="0"/>
        <w:spacing w:after="200"/>
        <w:ind w:left="426"/>
        <w:jc w:val="both"/>
        <w:rPr>
          <w:rFonts w:cs="Times New Roman"/>
          <w:color w:val="000000"/>
          <w:sz w:val="28"/>
          <w:szCs w:val="28"/>
          <w:lang w:eastAsia="en-US"/>
        </w:rPr>
      </w:pPr>
      <w:r>
        <w:rPr>
          <w:rFonts w:cs="Times New Roman"/>
          <w:color w:val="000000"/>
          <w:sz w:val="28"/>
          <w:szCs w:val="28"/>
          <w:lang w:eastAsia="en-US"/>
        </w:rPr>
        <w:t xml:space="preserve">Рабочая программа </w:t>
      </w:r>
      <w:r w:rsidR="00E054A7" w:rsidRPr="00E054A7">
        <w:rPr>
          <w:rFonts w:cs="Times New Roman"/>
          <w:color w:val="000000"/>
          <w:sz w:val="28"/>
          <w:szCs w:val="28"/>
          <w:lang w:eastAsia="en-US"/>
        </w:rPr>
        <w:t>составлен</w:t>
      </w:r>
      <w:r>
        <w:rPr>
          <w:rFonts w:cs="Times New Roman"/>
          <w:color w:val="000000"/>
          <w:sz w:val="28"/>
          <w:szCs w:val="28"/>
          <w:lang w:eastAsia="en-US"/>
        </w:rPr>
        <w:t xml:space="preserve">а </w:t>
      </w:r>
      <w:r w:rsidR="00E054A7" w:rsidRPr="00E054A7">
        <w:rPr>
          <w:rFonts w:cs="Times New Roman"/>
          <w:color w:val="000000"/>
          <w:sz w:val="28"/>
          <w:szCs w:val="28"/>
          <w:lang w:eastAsia="en-US"/>
        </w:rPr>
        <w:t xml:space="preserve"> на основе: </w:t>
      </w:r>
    </w:p>
    <w:p w:rsidR="00E054A7" w:rsidRDefault="00E054A7" w:rsidP="00B62BDA">
      <w:pPr>
        <w:suppressAutoHyphens w:val="0"/>
        <w:spacing w:after="200"/>
        <w:ind w:left="426"/>
        <w:jc w:val="both"/>
        <w:rPr>
          <w:rFonts w:cs="Times New Roman"/>
          <w:sz w:val="28"/>
          <w:szCs w:val="28"/>
        </w:rPr>
      </w:pPr>
      <w:r w:rsidRPr="00E054A7">
        <w:rPr>
          <w:rFonts w:cs="Times New Roman"/>
          <w:color w:val="000000"/>
          <w:sz w:val="28"/>
          <w:szCs w:val="28"/>
          <w:lang w:eastAsia="en-US"/>
        </w:rPr>
        <w:t xml:space="preserve">Федерального государственного образовательного стандарта </w:t>
      </w:r>
      <w:r>
        <w:rPr>
          <w:rFonts w:cs="Times New Roman"/>
          <w:color w:val="000000"/>
          <w:sz w:val="28"/>
          <w:szCs w:val="28"/>
          <w:lang w:eastAsia="en-US"/>
        </w:rPr>
        <w:t>средне</w:t>
      </w:r>
      <w:r w:rsidRPr="00E054A7">
        <w:rPr>
          <w:rFonts w:cs="Times New Roman"/>
          <w:color w:val="000000"/>
          <w:sz w:val="28"/>
          <w:szCs w:val="28"/>
          <w:lang w:eastAsia="en-US"/>
        </w:rPr>
        <w:t>го общего образования</w:t>
      </w:r>
      <w:r w:rsidR="00B62BDA">
        <w:rPr>
          <w:rFonts w:cs="Times New Roman"/>
          <w:color w:val="000000"/>
          <w:sz w:val="28"/>
          <w:szCs w:val="28"/>
          <w:lang w:eastAsia="en-US"/>
        </w:rPr>
        <w:t xml:space="preserve"> </w:t>
      </w:r>
      <w:r w:rsidRPr="00E054A7">
        <w:rPr>
          <w:rFonts w:cs="Times New Roman"/>
          <w:color w:val="000000"/>
          <w:sz w:val="28"/>
          <w:szCs w:val="28"/>
          <w:lang w:eastAsia="en-US"/>
        </w:rPr>
        <w:t xml:space="preserve">  с учетом </w:t>
      </w:r>
      <w:r w:rsidR="00B62BDA">
        <w:rPr>
          <w:rFonts w:cs="Times New Roman"/>
          <w:color w:val="000000"/>
          <w:sz w:val="28"/>
          <w:szCs w:val="28"/>
          <w:lang w:eastAsia="en-US"/>
        </w:rPr>
        <w:t>п</w:t>
      </w:r>
      <w:r w:rsidRPr="00E054A7">
        <w:rPr>
          <w:rFonts w:cs="Times New Roman"/>
          <w:color w:val="000000"/>
          <w:sz w:val="28"/>
          <w:szCs w:val="28"/>
          <w:lang w:eastAsia="en-US"/>
        </w:rPr>
        <w:t xml:space="preserve">римерной программы </w:t>
      </w:r>
      <w:r>
        <w:rPr>
          <w:rFonts w:cs="Times New Roman"/>
          <w:color w:val="000000"/>
          <w:sz w:val="28"/>
          <w:szCs w:val="28"/>
          <w:lang w:eastAsia="en-US"/>
        </w:rPr>
        <w:t>средне</w:t>
      </w:r>
      <w:r w:rsidRPr="00E054A7">
        <w:rPr>
          <w:rFonts w:cs="Times New Roman"/>
          <w:color w:val="000000"/>
          <w:sz w:val="28"/>
          <w:szCs w:val="28"/>
          <w:lang w:eastAsia="en-US"/>
        </w:rPr>
        <w:t xml:space="preserve">го общего образования  и программы по </w:t>
      </w:r>
      <w:r>
        <w:rPr>
          <w:rFonts w:cs="Times New Roman"/>
          <w:color w:val="000000"/>
          <w:sz w:val="28"/>
          <w:szCs w:val="28"/>
          <w:lang w:eastAsia="en-US"/>
        </w:rPr>
        <w:t xml:space="preserve">литературе </w:t>
      </w:r>
      <w:r w:rsidRPr="00E054A7">
        <w:rPr>
          <w:rFonts w:cs="Times New Roman"/>
          <w:color w:val="000000"/>
          <w:sz w:val="28"/>
          <w:szCs w:val="28"/>
          <w:lang w:eastAsia="en-US"/>
        </w:rPr>
        <w:t xml:space="preserve"> </w:t>
      </w:r>
      <w:r w:rsidRPr="00E054A7">
        <w:rPr>
          <w:rFonts w:cs="Times New Roman"/>
          <w:sz w:val="28"/>
          <w:szCs w:val="28"/>
          <w:lang w:eastAsia="en-US"/>
        </w:rPr>
        <w:t xml:space="preserve">под ред. </w:t>
      </w:r>
      <w:proofErr w:type="spellStart"/>
      <w:r w:rsidRPr="00E054A7">
        <w:rPr>
          <w:rFonts w:cs="Times New Roman"/>
          <w:sz w:val="28"/>
          <w:szCs w:val="28"/>
        </w:rPr>
        <w:t>Меркин</w:t>
      </w:r>
      <w:r w:rsidR="00B62BDA">
        <w:rPr>
          <w:rFonts w:cs="Times New Roman"/>
          <w:sz w:val="28"/>
          <w:szCs w:val="28"/>
        </w:rPr>
        <w:t>а</w:t>
      </w:r>
      <w:proofErr w:type="spellEnd"/>
      <w:r w:rsidRPr="00E054A7">
        <w:rPr>
          <w:rFonts w:cs="Times New Roman"/>
          <w:sz w:val="28"/>
          <w:szCs w:val="28"/>
        </w:rPr>
        <w:t xml:space="preserve"> Г.С., Зинин</w:t>
      </w:r>
      <w:r w:rsidR="00B62BDA">
        <w:rPr>
          <w:rFonts w:cs="Times New Roman"/>
          <w:sz w:val="28"/>
          <w:szCs w:val="28"/>
        </w:rPr>
        <w:t>а</w:t>
      </w:r>
      <w:r w:rsidRPr="00E054A7">
        <w:rPr>
          <w:rFonts w:cs="Times New Roman"/>
          <w:sz w:val="28"/>
          <w:szCs w:val="28"/>
        </w:rPr>
        <w:t xml:space="preserve"> С.А., </w:t>
      </w:r>
      <w:proofErr w:type="spellStart"/>
      <w:r w:rsidRPr="00E054A7">
        <w:rPr>
          <w:rFonts w:cs="Times New Roman"/>
          <w:sz w:val="28"/>
          <w:szCs w:val="28"/>
        </w:rPr>
        <w:t>Чалмаев</w:t>
      </w:r>
      <w:r w:rsidR="00B62BDA">
        <w:rPr>
          <w:rFonts w:cs="Times New Roman"/>
          <w:sz w:val="28"/>
          <w:szCs w:val="28"/>
        </w:rPr>
        <w:t>а</w:t>
      </w:r>
      <w:proofErr w:type="spellEnd"/>
      <w:r w:rsidRPr="00E054A7">
        <w:rPr>
          <w:rFonts w:cs="Times New Roman"/>
          <w:sz w:val="28"/>
          <w:szCs w:val="28"/>
        </w:rPr>
        <w:t xml:space="preserve"> В.А.</w:t>
      </w:r>
    </w:p>
    <w:p w:rsidR="00E054A7" w:rsidRPr="00E054A7" w:rsidRDefault="00E054A7" w:rsidP="00B62BDA">
      <w:pPr>
        <w:suppressAutoHyphens w:val="0"/>
        <w:spacing w:after="200"/>
        <w:ind w:left="426"/>
        <w:jc w:val="both"/>
        <w:rPr>
          <w:rFonts w:cs="Times New Roman"/>
          <w:color w:val="000000"/>
          <w:sz w:val="28"/>
          <w:szCs w:val="28"/>
          <w:lang w:eastAsia="en-US"/>
        </w:rPr>
      </w:pPr>
    </w:p>
    <w:p w:rsidR="00E054A7" w:rsidRDefault="00E054A7" w:rsidP="00E054A7">
      <w:pPr>
        <w:suppressAutoHyphens w:val="0"/>
        <w:spacing w:after="200"/>
        <w:rPr>
          <w:rFonts w:cs="Times New Roman"/>
          <w:sz w:val="28"/>
          <w:szCs w:val="28"/>
          <w:lang w:eastAsia="en-US"/>
        </w:rPr>
      </w:pPr>
      <w:r w:rsidRPr="00E054A7">
        <w:rPr>
          <w:rFonts w:cs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E054A7" w:rsidRDefault="00E054A7" w:rsidP="00E054A7">
      <w:pPr>
        <w:suppressAutoHyphens w:val="0"/>
        <w:spacing w:after="200"/>
        <w:rPr>
          <w:rFonts w:cs="Times New Roman"/>
          <w:sz w:val="28"/>
          <w:szCs w:val="28"/>
          <w:lang w:eastAsia="en-US"/>
        </w:rPr>
      </w:pPr>
    </w:p>
    <w:p w:rsidR="00E054A7" w:rsidRDefault="00E054A7" w:rsidP="00E054A7">
      <w:pPr>
        <w:suppressAutoHyphens w:val="0"/>
        <w:spacing w:after="200"/>
        <w:rPr>
          <w:rFonts w:cs="Times New Roman"/>
          <w:sz w:val="28"/>
          <w:szCs w:val="28"/>
          <w:lang w:eastAsia="en-US"/>
        </w:rPr>
      </w:pPr>
    </w:p>
    <w:p w:rsidR="00E054A7" w:rsidRDefault="00E054A7" w:rsidP="00E054A7">
      <w:pPr>
        <w:suppressAutoHyphens w:val="0"/>
        <w:spacing w:after="200"/>
        <w:rPr>
          <w:rFonts w:cs="Times New Roman"/>
          <w:sz w:val="28"/>
          <w:szCs w:val="28"/>
          <w:lang w:eastAsia="en-US"/>
        </w:rPr>
      </w:pPr>
    </w:p>
    <w:p w:rsidR="00E054A7" w:rsidRDefault="00E054A7" w:rsidP="00E054A7">
      <w:pPr>
        <w:suppressAutoHyphens w:val="0"/>
        <w:spacing w:after="200"/>
        <w:rPr>
          <w:rFonts w:cs="Times New Roman"/>
          <w:sz w:val="28"/>
          <w:szCs w:val="28"/>
          <w:lang w:eastAsia="en-US"/>
        </w:rPr>
      </w:pPr>
    </w:p>
    <w:p w:rsidR="00E054A7" w:rsidRDefault="00E054A7" w:rsidP="00E054A7">
      <w:pPr>
        <w:suppressAutoHyphens w:val="0"/>
        <w:spacing w:after="200"/>
        <w:rPr>
          <w:rFonts w:cs="Times New Roman"/>
          <w:color w:val="000000"/>
          <w:sz w:val="28"/>
          <w:szCs w:val="28"/>
          <w:lang w:eastAsia="en-US"/>
        </w:rPr>
      </w:pPr>
      <w:r w:rsidRPr="00E054A7">
        <w:rPr>
          <w:rFonts w:cs="Times New Roman"/>
          <w:color w:val="000000"/>
          <w:sz w:val="28"/>
          <w:szCs w:val="28"/>
          <w:lang w:eastAsia="en-US"/>
        </w:rPr>
        <w:t xml:space="preserve">Разработчик программы </w:t>
      </w:r>
    </w:p>
    <w:p w:rsidR="00E054A7" w:rsidRPr="00E054A7" w:rsidRDefault="00E054A7" w:rsidP="00E054A7">
      <w:pPr>
        <w:suppressAutoHyphens w:val="0"/>
        <w:spacing w:after="200"/>
        <w:rPr>
          <w:rFonts w:cs="Times New Roman"/>
          <w:color w:val="000000"/>
          <w:sz w:val="28"/>
          <w:szCs w:val="28"/>
          <w:lang w:eastAsia="en-US"/>
        </w:rPr>
      </w:pPr>
      <w:r w:rsidRPr="00E054A7">
        <w:rPr>
          <w:rFonts w:cs="Times New Roman"/>
          <w:color w:val="000000"/>
          <w:sz w:val="28"/>
          <w:szCs w:val="28"/>
          <w:lang w:eastAsia="en-US"/>
        </w:rPr>
        <w:t>Калош С.Г. учитель русского языка и литературы</w:t>
      </w:r>
    </w:p>
    <w:p w:rsidR="00E054A7" w:rsidRPr="00E054A7" w:rsidRDefault="00E054A7" w:rsidP="00E054A7">
      <w:pPr>
        <w:suppressAutoHyphens w:val="0"/>
        <w:spacing w:after="200"/>
        <w:rPr>
          <w:rFonts w:cs="Times New Roman"/>
          <w:color w:val="000000"/>
          <w:sz w:val="28"/>
          <w:szCs w:val="28"/>
          <w:lang w:eastAsia="en-US"/>
        </w:rPr>
      </w:pPr>
    </w:p>
    <w:p w:rsidR="00E054A7" w:rsidRPr="00E054A7" w:rsidRDefault="00E054A7" w:rsidP="00E054A7">
      <w:pPr>
        <w:suppressAutoHyphens w:val="0"/>
        <w:spacing w:after="200"/>
        <w:jc w:val="right"/>
        <w:rPr>
          <w:rFonts w:cs="Times New Roman"/>
          <w:color w:val="000000"/>
          <w:sz w:val="28"/>
          <w:szCs w:val="28"/>
          <w:lang w:eastAsia="en-US"/>
        </w:rPr>
      </w:pPr>
    </w:p>
    <w:p w:rsidR="00E054A7" w:rsidRPr="00E054A7" w:rsidRDefault="00E054A7" w:rsidP="00E054A7">
      <w:pPr>
        <w:suppressAutoHyphens w:val="0"/>
        <w:spacing w:after="200"/>
        <w:jc w:val="right"/>
        <w:rPr>
          <w:rFonts w:cs="Times New Roman"/>
          <w:color w:val="000000"/>
          <w:sz w:val="28"/>
          <w:szCs w:val="28"/>
          <w:lang w:eastAsia="en-US"/>
        </w:rPr>
      </w:pPr>
    </w:p>
    <w:p w:rsidR="00F723EA" w:rsidRDefault="00F723EA" w:rsidP="00F723EA">
      <w:pPr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Рабочая программа по литературе для 10 класс</w:t>
      </w:r>
      <w:proofErr w:type="gramStart"/>
      <w:r>
        <w:rPr>
          <w:rFonts w:cs="Times New Roman"/>
          <w:b/>
        </w:rPr>
        <w:t>а(</w:t>
      </w:r>
      <w:proofErr w:type="gramEnd"/>
      <w:r>
        <w:rPr>
          <w:rFonts w:cs="Times New Roman"/>
          <w:b/>
        </w:rPr>
        <w:t>базовый уровень) разработана</w:t>
      </w:r>
    </w:p>
    <w:p w:rsidR="00F723EA" w:rsidRPr="00E054A7" w:rsidRDefault="00F723EA" w:rsidP="00F723EA">
      <w:pPr>
        <w:autoSpaceDE w:val="0"/>
        <w:ind w:firstLine="540"/>
        <w:jc w:val="both"/>
        <w:rPr>
          <w:rFonts w:cs="Times New Roman"/>
          <w:b/>
        </w:rPr>
      </w:pPr>
      <w:r w:rsidRPr="00E054A7">
        <w:rPr>
          <w:rFonts w:cs="Times New Roman"/>
          <w:b/>
        </w:rPr>
        <w:t>на основе следующих документов:</w:t>
      </w:r>
    </w:p>
    <w:p w:rsidR="00F723EA" w:rsidRPr="00941765" w:rsidRDefault="00F723EA" w:rsidP="00F723EA">
      <w:pPr>
        <w:pStyle w:val="a3"/>
        <w:numPr>
          <w:ilvl w:val="0"/>
          <w:numId w:val="2"/>
        </w:numPr>
        <w:suppressAutoHyphens w:val="0"/>
        <w:jc w:val="both"/>
      </w:pPr>
      <w:r w:rsidRPr="00941765">
        <w:t xml:space="preserve">Федеральный закон  </w:t>
      </w:r>
      <w:r w:rsidR="00E054A7" w:rsidRPr="00941765">
        <w:t>от 29.12.2012 г. № 273</w:t>
      </w:r>
      <w:r w:rsidR="00E054A7">
        <w:t xml:space="preserve">- ФЗ </w:t>
      </w:r>
      <w:r w:rsidR="00E054A7" w:rsidRPr="00941765">
        <w:t xml:space="preserve"> </w:t>
      </w:r>
      <w:r w:rsidRPr="00941765">
        <w:t xml:space="preserve">«Об образовании в Российской Федерации» </w:t>
      </w:r>
    </w:p>
    <w:p w:rsidR="00F723EA" w:rsidRPr="00941765" w:rsidRDefault="00F723EA" w:rsidP="00F723EA">
      <w:pPr>
        <w:pStyle w:val="a3"/>
        <w:numPr>
          <w:ilvl w:val="0"/>
          <w:numId w:val="2"/>
        </w:numPr>
        <w:suppressAutoHyphens w:val="0"/>
        <w:jc w:val="both"/>
      </w:pPr>
      <w:r w:rsidRPr="00941765">
        <w:t xml:space="preserve">Федеральный </w:t>
      </w:r>
      <w:r w:rsidR="00E054A7">
        <w:t>государственный образовательный стандарт среднего общего образования</w:t>
      </w:r>
      <w:r w:rsidRPr="00941765">
        <w:t xml:space="preserve"> </w:t>
      </w:r>
    </w:p>
    <w:p w:rsidR="00F723EA" w:rsidRPr="00941765" w:rsidRDefault="00E054A7" w:rsidP="00F723EA">
      <w:pPr>
        <w:pStyle w:val="a3"/>
        <w:numPr>
          <w:ilvl w:val="0"/>
          <w:numId w:val="2"/>
        </w:numPr>
        <w:suppressAutoHyphens w:val="0"/>
        <w:jc w:val="both"/>
      </w:pPr>
      <w:r>
        <w:t>Примерной программы</w:t>
      </w:r>
      <w:r w:rsidRPr="00941765">
        <w:t xml:space="preserve"> среднего общего образования по </w:t>
      </w:r>
      <w:r>
        <w:t>литературе</w:t>
      </w:r>
    </w:p>
    <w:p w:rsidR="00E054A7" w:rsidRDefault="00E054A7" w:rsidP="00E054A7">
      <w:pPr>
        <w:numPr>
          <w:ilvl w:val="0"/>
          <w:numId w:val="2"/>
        </w:numPr>
        <w:autoSpaceDE w:val="0"/>
        <w:jc w:val="both"/>
        <w:rPr>
          <w:rFonts w:cs="Times New Roman"/>
        </w:rPr>
      </w:pPr>
      <w:r>
        <w:t xml:space="preserve"> </w:t>
      </w:r>
      <w:r>
        <w:rPr>
          <w:rFonts w:cs="Times New Roman"/>
        </w:rPr>
        <w:t>Программы по литературе для 5-11 классов общеобразовательной школы. Изд. 5-е</w:t>
      </w:r>
      <w:r w:rsidRPr="00E054A7">
        <w:rPr>
          <w:rFonts w:cs="Times New Roman"/>
        </w:rPr>
        <w:t xml:space="preserve"> </w:t>
      </w:r>
      <w:r>
        <w:rPr>
          <w:rFonts w:cs="Times New Roman"/>
        </w:rPr>
        <w:t xml:space="preserve">Авторы-составители: </w:t>
      </w:r>
      <w:proofErr w:type="spellStart"/>
      <w:r>
        <w:rPr>
          <w:rFonts w:cs="Times New Roman"/>
        </w:rPr>
        <w:t>Меркин</w:t>
      </w:r>
      <w:proofErr w:type="spellEnd"/>
      <w:r>
        <w:rPr>
          <w:rFonts w:cs="Times New Roman"/>
        </w:rPr>
        <w:t xml:space="preserve"> Г.С., Зинин С.А., </w:t>
      </w:r>
      <w:proofErr w:type="spellStart"/>
      <w:r>
        <w:rPr>
          <w:rFonts w:cs="Times New Roman"/>
        </w:rPr>
        <w:t>Чалмаев</w:t>
      </w:r>
      <w:proofErr w:type="spellEnd"/>
      <w:r>
        <w:rPr>
          <w:rFonts w:cs="Times New Roman"/>
        </w:rPr>
        <w:t xml:space="preserve"> В.А </w:t>
      </w:r>
    </w:p>
    <w:p w:rsidR="00F723EA" w:rsidRPr="00941765" w:rsidRDefault="00E054A7" w:rsidP="00E054A7">
      <w:pPr>
        <w:pStyle w:val="a3"/>
        <w:suppressAutoHyphens w:val="0"/>
        <w:ind w:left="720"/>
        <w:jc w:val="both"/>
      </w:pPr>
      <w:r>
        <w:t xml:space="preserve"> </w:t>
      </w:r>
    </w:p>
    <w:p w:rsidR="007777B9" w:rsidRPr="007777B9" w:rsidRDefault="00E054A7" w:rsidP="00B62BDA">
      <w:pPr>
        <w:autoSpaceDE w:val="0"/>
        <w:ind w:left="720"/>
        <w:jc w:val="both"/>
      </w:pPr>
      <w:r>
        <w:rPr>
          <w:rFonts w:cs="Times New Roman"/>
        </w:rPr>
        <w:t xml:space="preserve"> </w:t>
      </w:r>
      <w:r w:rsidR="007777B9" w:rsidRPr="007777B9">
        <w:t>Рабочая программа составлена для учащихся 10  классов, обучающихся индивидуально на дому.</w:t>
      </w:r>
      <w:r w:rsidR="00B62BDA">
        <w:t xml:space="preserve"> </w:t>
      </w:r>
      <w:r w:rsidR="007777B9" w:rsidRPr="007777B9">
        <w:t>Для изучения п</w:t>
      </w:r>
      <w:r w:rsidR="007777B9">
        <w:t xml:space="preserve">редмета  отведено </w:t>
      </w:r>
      <w:r w:rsidR="007777B9" w:rsidRPr="007777B9">
        <w:t xml:space="preserve"> в 10 </w:t>
      </w:r>
      <w:proofErr w:type="spellStart"/>
      <w:r w:rsidR="007777B9" w:rsidRPr="007777B9">
        <w:t>кл</w:t>
      </w:r>
      <w:proofErr w:type="spellEnd"/>
      <w:r w:rsidR="007777B9" w:rsidRPr="007777B9">
        <w:t>.- 2  часа в неделю (за год 68 ч).</w:t>
      </w:r>
    </w:p>
    <w:p w:rsidR="007777B9" w:rsidRPr="007777B9" w:rsidRDefault="007777B9" w:rsidP="007777B9">
      <w:pPr>
        <w:pStyle w:val="a3"/>
        <w:jc w:val="both"/>
      </w:pPr>
    </w:p>
    <w:p w:rsidR="00F723EA" w:rsidRDefault="00F723EA" w:rsidP="00F723EA">
      <w:pPr>
        <w:autoSpaceDE w:val="0"/>
        <w:jc w:val="both"/>
        <w:rPr>
          <w:rFonts w:cs="Times New Roman"/>
        </w:rPr>
      </w:pPr>
      <w:bookmarkStart w:id="0" w:name="_GoBack"/>
      <w:bookmarkEnd w:id="0"/>
      <w:r>
        <w:rPr>
          <w:rFonts w:cs="Times New Roman"/>
        </w:rPr>
        <w:t xml:space="preserve">        Данная рабочая программа разработана для учащихся 10 класса, изучающих предмет на базовом уровне. Программа конкретизирует содержание предметных тем образовательного стандарта, дает распределение учебных часов по разделам курса и последовательность изучения тем и разделов учебного предмета с учетом </w:t>
      </w:r>
      <w:proofErr w:type="spellStart"/>
      <w:r>
        <w:rPr>
          <w:rFonts w:cs="Times New Roman"/>
        </w:rPr>
        <w:t>межпредметных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внутрипредметных</w:t>
      </w:r>
      <w:proofErr w:type="spellEnd"/>
      <w:r>
        <w:rPr>
          <w:rFonts w:cs="Times New Roman"/>
        </w:rPr>
        <w:t xml:space="preserve"> связей, логики учебного процесса, возрастных особенностей учащихся.</w:t>
      </w:r>
    </w:p>
    <w:p w:rsidR="00F723EA" w:rsidRDefault="00F723EA" w:rsidP="00F723EA">
      <w:pPr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>Программа выполняет две основные функции:</w:t>
      </w:r>
    </w:p>
    <w:p w:rsidR="00F723EA" w:rsidRDefault="00F723EA" w:rsidP="00F723EA">
      <w:pPr>
        <w:autoSpaceDE w:val="0"/>
        <w:ind w:firstLine="540"/>
        <w:jc w:val="both"/>
        <w:rPr>
          <w:rFonts w:cs="Times New Roman"/>
        </w:rPr>
      </w:pPr>
      <w:r>
        <w:rPr>
          <w:rFonts w:cs="Times New Roman"/>
          <w:b/>
          <w:bCs/>
          <w:i/>
          <w:iCs/>
        </w:rPr>
        <w:t xml:space="preserve">Информационно-методическая </w:t>
      </w:r>
      <w:r>
        <w:rPr>
          <w:rFonts w:cs="Times New Roman"/>
        </w:rPr>
        <w:t>функция дает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F723EA" w:rsidRDefault="00F723EA" w:rsidP="00F723EA">
      <w:pPr>
        <w:autoSpaceDE w:val="0"/>
        <w:ind w:firstLine="540"/>
        <w:jc w:val="both"/>
        <w:rPr>
          <w:rFonts w:cs="Times New Roman"/>
        </w:rPr>
      </w:pPr>
      <w:r>
        <w:rPr>
          <w:rFonts w:cs="Times New Roman"/>
          <w:b/>
          <w:bCs/>
          <w:i/>
          <w:iCs/>
        </w:rPr>
        <w:t xml:space="preserve">Организационно-планирующая </w:t>
      </w:r>
      <w:r>
        <w:rPr>
          <w:rFonts w:cs="Times New Roman"/>
        </w:rPr>
        <w:t>функция предусматривает распределение часов,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F723EA" w:rsidRDefault="00F723EA" w:rsidP="00F723EA">
      <w:pPr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Программа содействует сохранению единого образовательного пространства, не сковывая при этом творческой инициативы учителей, и предоставляет широкие возможности для реализации различных подходов к построению учебного курса. В рабочей программе указаны конкретные произведения, выделены этапы развития русской литературы, а также блоки «Литература народов России» и «Зарубежная литература». </w:t>
      </w:r>
    </w:p>
    <w:p w:rsidR="00F723EA" w:rsidRDefault="00F723EA" w:rsidP="00F723EA">
      <w:pPr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    Программа предусматривает формирование у учащихся </w:t>
      </w:r>
      <w:proofErr w:type="spellStart"/>
      <w:r>
        <w:rPr>
          <w:rFonts w:cs="Times New Roman"/>
        </w:rPr>
        <w:t>общеучебных</w:t>
      </w:r>
      <w:proofErr w:type="spellEnd"/>
      <w:r>
        <w:rPr>
          <w:rFonts w:cs="Times New Roman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«Литература» на этапе среднего общего образования являются:</w:t>
      </w:r>
    </w:p>
    <w:p w:rsidR="00F723EA" w:rsidRDefault="00F723EA" w:rsidP="00F723EA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>поиск и выделение значимых функциональных связей и отношений между частями целого, выделение характерных причинно-следственных связей;</w:t>
      </w:r>
    </w:p>
    <w:p w:rsidR="00F723EA" w:rsidRDefault="00F723EA" w:rsidP="00F723EA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>сравнение и сопоставление, классификация;</w:t>
      </w:r>
    </w:p>
    <w:p w:rsidR="00F723EA" w:rsidRDefault="00F723EA" w:rsidP="00F723EA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>умение различать понятия: факт, мнение, доказательство, гипотеза, аксиома;</w:t>
      </w:r>
    </w:p>
    <w:p w:rsidR="00F723EA" w:rsidRDefault="00F723EA" w:rsidP="00F723EA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>самостоятельное выполнение различных творческих работ:</w:t>
      </w:r>
    </w:p>
    <w:p w:rsidR="00F723EA" w:rsidRDefault="00F723EA" w:rsidP="00F723EA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>способность устно и письменно передавать содержание текста в сжатом или развёрнутом виде;</w:t>
      </w:r>
    </w:p>
    <w:p w:rsidR="00F723EA" w:rsidRDefault="00F723EA" w:rsidP="00F723EA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>владение монологической и диалогической речью, умение перефразировать мысль, выбор и использование выразительных средств языка и знаковых систем в соответствии с коммуникативной задачей;</w:t>
      </w:r>
    </w:p>
    <w:p w:rsidR="00F723EA" w:rsidRDefault="00F723EA" w:rsidP="00F723EA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>составление плана, тезисов, конспекта;</w:t>
      </w:r>
    </w:p>
    <w:p w:rsidR="00F723EA" w:rsidRDefault="00F723EA" w:rsidP="00F723EA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>подбор аргументов, формулирование выводов, отражение в устной или письменной форме результатов своей деятельности;</w:t>
      </w:r>
    </w:p>
    <w:p w:rsidR="00F723EA" w:rsidRDefault="00F723EA" w:rsidP="00F723EA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lastRenderedPageBreak/>
        <w:t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</w:t>
      </w:r>
    </w:p>
    <w:p w:rsidR="00F723EA" w:rsidRDefault="00F723EA" w:rsidP="00F723EA">
      <w:pPr>
        <w:autoSpaceDE w:val="0"/>
        <w:ind w:firstLine="54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Основные теоретико-литературные понятия</w:t>
      </w:r>
    </w:p>
    <w:p w:rsidR="00F723EA" w:rsidRDefault="00F723EA" w:rsidP="00F723EA">
      <w:pPr>
        <w:tabs>
          <w:tab w:val="left" w:pos="720"/>
        </w:tabs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>− Художественная литература как искусство слова.</w:t>
      </w:r>
    </w:p>
    <w:p w:rsidR="00F723EA" w:rsidRDefault="00F723EA" w:rsidP="00F723EA">
      <w:pPr>
        <w:tabs>
          <w:tab w:val="left" w:pos="720"/>
        </w:tabs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>− Художественный образ.</w:t>
      </w:r>
    </w:p>
    <w:p w:rsidR="00F723EA" w:rsidRDefault="00F723EA" w:rsidP="00F723EA">
      <w:pPr>
        <w:tabs>
          <w:tab w:val="left" w:pos="720"/>
        </w:tabs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>− Содержание и форма.</w:t>
      </w:r>
    </w:p>
    <w:p w:rsidR="00F723EA" w:rsidRDefault="00F723EA" w:rsidP="00F723EA">
      <w:pPr>
        <w:tabs>
          <w:tab w:val="left" w:pos="720"/>
        </w:tabs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>− Художественный вымысел, фантастика.</w:t>
      </w:r>
    </w:p>
    <w:p w:rsidR="00F723EA" w:rsidRDefault="00F723EA" w:rsidP="00F723EA">
      <w:pPr>
        <w:tabs>
          <w:tab w:val="left" w:pos="720"/>
        </w:tabs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−Историко-литературный процесс. </w:t>
      </w:r>
      <w:proofErr w:type="gramStart"/>
      <w:r>
        <w:rPr>
          <w:rFonts w:cs="Times New Roman"/>
        </w:rPr>
        <w:t>Основные литературные направления: классицизм, сентиментализм, романтизм, реализм, модернизм (символизм, акмеизм, футуризм).</w:t>
      </w:r>
      <w:proofErr w:type="gramEnd"/>
      <w:r>
        <w:rPr>
          <w:rFonts w:cs="Times New Roman"/>
        </w:rPr>
        <w:t xml:space="preserve"> Основные факты жизни и творчества выдающихся русских писателей XIX – XX века.</w:t>
      </w:r>
    </w:p>
    <w:p w:rsidR="00F723EA" w:rsidRDefault="00F723EA" w:rsidP="00F723EA">
      <w:pPr>
        <w:tabs>
          <w:tab w:val="left" w:pos="720"/>
        </w:tabs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−  Литературные роды: эпос, лирика, драма. </w:t>
      </w:r>
      <w:proofErr w:type="gramStart"/>
      <w:r>
        <w:rPr>
          <w:rFonts w:cs="Times New Roman"/>
        </w:rPr>
        <w:t>Жанры литературы: роман, роман-эпопея, повесть, рассказ, очерк, притча; поэма, баллада,; лирическое стихотворение, элегия, послание, эпиграмма, ода, сонет; комедия, трагедия, драма.</w:t>
      </w:r>
      <w:proofErr w:type="gramEnd"/>
    </w:p>
    <w:p w:rsidR="00F723EA" w:rsidRDefault="00F723EA" w:rsidP="00F723EA">
      <w:pPr>
        <w:tabs>
          <w:tab w:val="left" w:pos="720"/>
        </w:tabs>
        <w:autoSpaceDE w:val="0"/>
        <w:ind w:firstLine="540"/>
        <w:jc w:val="both"/>
        <w:rPr>
          <w:rFonts w:cs="Times New Roman"/>
        </w:rPr>
      </w:pPr>
      <w:proofErr w:type="gramStart"/>
      <w:r>
        <w:rPr>
          <w:rFonts w:cs="Times New Roman"/>
        </w:rPr>
        <w:t>− Форма и содержание литературного произведения: авторская позиция,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герой.</w:t>
      </w:r>
      <w:proofErr w:type="gramEnd"/>
    </w:p>
    <w:p w:rsidR="00F723EA" w:rsidRDefault="00F723EA" w:rsidP="00F723EA">
      <w:pPr>
        <w:tabs>
          <w:tab w:val="left" w:pos="720"/>
        </w:tabs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>−  Деталь. Символ.</w:t>
      </w:r>
    </w:p>
    <w:p w:rsidR="00F723EA" w:rsidRDefault="00F723EA" w:rsidP="00F723EA">
      <w:pPr>
        <w:tabs>
          <w:tab w:val="left" w:pos="720"/>
        </w:tabs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>− Психологизм. Народность. Историзм.</w:t>
      </w:r>
    </w:p>
    <w:p w:rsidR="00F723EA" w:rsidRDefault="00F723EA" w:rsidP="00F723EA">
      <w:pPr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>− 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Аллегория.</w:t>
      </w:r>
    </w:p>
    <w:p w:rsidR="00F723EA" w:rsidRDefault="00F723EA" w:rsidP="00F723EA">
      <w:pPr>
        <w:ind w:firstLine="540"/>
        <w:jc w:val="both"/>
        <w:rPr>
          <w:rFonts w:cs="Times New Roman"/>
        </w:rPr>
      </w:pPr>
      <w:r>
        <w:rPr>
          <w:rFonts w:cs="Times New Roman"/>
        </w:rPr>
        <w:t>− Проза и поэзия. Основы стихосложения: стихотворный размер, ритм, рифма, строфа.</w:t>
      </w:r>
    </w:p>
    <w:p w:rsidR="00F723EA" w:rsidRDefault="00F723EA" w:rsidP="00F723EA">
      <w:pPr>
        <w:autoSpaceDE w:val="0"/>
        <w:ind w:firstLine="540"/>
        <w:jc w:val="center"/>
        <w:rPr>
          <w:rFonts w:cs="Times New Roman"/>
          <w:b/>
          <w:bCs/>
        </w:rPr>
      </w:pPr>
    </w:p>
    <w:p w:rsidR="00F723EA" w:rsidRDefault="00F723EA" w:rsidP="00F723EA">
      <w:pPr>
        <w:autoSpaceDE w:val="0"/>
        <w:ind w:firstLine="54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Общая характеристика учебного предмета</w:t>
      </w:r>
    </w:p>
    <w:p w:rsidR="00F723EA" w:rsidRDefault="00F723EA" w:rsidP="00F723EA">
      <w:pPr>
        <w:autoSpaceDE w:val="0"/>
        <w:ind w:firstLine="540"/>
        <w:jc w:val="both"/>
        <w:rPr>
          <w:rFonts w:cs="Times New Roman"/>
        </w:rPr>
      </w:pPr>
      <w:r>
        <w:rPr>
          <w:rFonts w:cs="Times New Roman"/>
          <w:b/>
          <w:bCs/>
          <w:i/>
          <w:iCs/>
        </w:rPr>
        <w:t xml:space="preserve">Литература </w:t>
      </w:r>
      <w:r>
        <w:rPr>
          <w:rFonts w:cs="Times New Roman"/>
        </w:rPr>
        <w:t>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F723EA" w:rsidRDefault="00F723EA" w:rsidP="00F723EA">
      <w:pPr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>Рабочая программа составлена с учетом преемственности с Примерной программой для основной школы. 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  и зарубежной классики.</w:t>
      </w:r>
    </w:p>
    <w:p w:rsidR="00F723EA" w:rsidRDefault="00F723EA" w:rsidP="00F723EA">
      <w:pPr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Каждое классическое произведение всегда актуально, так как обращено к вечным человеческим ценностям. Школьник постигает категории добра, справедливости, чести, патриотизма, любви к человеку, семье; понимает, что национальная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включающей способность наслаждаться произведениями словесного искусства, развитый художественный вкус, необходимый объем </w:t>
      </w:r>
      <w:proofErr w:type="spellStart"/>
      <w:r>
        <w:rPr>
          <w:rFonts w:cs="Times New Roman"/>
        </w:rPr>
        <w:t>историко</w:t>
      </w:r>
      <w:proofErr w:type="spellEnd"/>
      <w:r>
        <w:rPr>
          <w:rFonts w:cs="Times New Roman"/>
        </w:rPr>
        <w:t xml:space="preserve"> - и теоретико-литературных знаний и умений, отвечающий возрастным особенностям учащегося.</w:t>
      </w:r>
    </w:p>
    <w:p w:rsidR="00F723EA" w:rsidRDefault="00F723EA" w:rsidP="00F723EA">
      <w:pPr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>Учебный предмет «Литература» – одна из важнейших частей образовательной области «Филология»</w:t>
      </w:r>
      <w:r>
        <w:rPr>
          <w:rFonts w:cs="Times New Roman"/>
          <w:i/>
          <w:iCs/>
        </w:rPr>
        <w:t xml:space="preserve">. </w:t>
      </w:r>
      <w:r>
        <w:rPr>
          <w:rFonts w:cs="Times New Roman"/>
        </w:rPr>
        <w:t xml:space="preserve">Взаимосвязь литературы и русского языка обусловлена традициями </w:t>
      </w:r>
      <w:r>
        <w:rPr>
          <w:rFonts w:cs="Times New Roman"/>
        </w:rPr>
        <w:lastRenderedPageBreak/>
        <w:t>школьного образования и глубинной связью коммуникативной и эстетической функции слова. Искусство слова раскрывает все богатство национального языка, что требует внимания к языку в его художественной функции, а освоение русского языка невозможно без постоянного обращения к художественным произведениям. Освоение литературы как учебного предмета - важнейшее условие речевой и лингвистической грамотности учащегося. Литературное образование способствует формированию его речевой культуры.</w:t>
      </w:r>
    </w:p>
    <w:p w:rsidR="00F723EA" w:rsidRDefault="00F723EA" w:rsidP="00F723EA">
      <w:pPr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>Литература тесно связана с другими учебными предметами и, в первую очередь, с русским языком. Единство этих дисциплин обеспечивает, прежде всего, общий для всех филологических наук предмет изучения – слово как единица языка и речи, его функционирование в различных сферах, в том числе эстетической. Содержание обоих курсов базируется на основах фундаментальных наук (лингвистики, стилистики, литературоведения, фольклористики и др.) и предполагает постижение языка и литературы как национально-культурных ценностей.</w:t>
      </w:r>
    </w:p>
    <w:p w:rsidR="00F723EA" w:rsidRDefault="00F723EA" w:rsidP="00F723EA">
      <w:pPr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>И русский язык, и литература формируют коммуникативные умения и навыки, лежащие в основе человеческой деятельности, мышления. Литература взаимодействует также с дисциплинами художественного цикла (музыкой, изобразительным искусством, мировой художественной культурой): на уроках литературы формируется эстетическое отношение к окружающему миру. 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</w:t>
      </w:r>
    </w:p>
    <w:p w:rsidR="00F723EA" w:rsidRDefault="00F723EA" w:rsidP="00F723EA">
      <w:pPr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>Одна из составляющих литературного образования – литературное творчество учащихся. Творческие работы различных жанров способствуют развитию аналитического и образного мышления школьника, в значительной мере формируя его общую культуру и социально-нравственные ориентиры.</w:t>
      </w:r>
    </w:p>
    <w:p w:rsidR="00F723EA" w:rsidRDefault="00F723EA" w:rsidP="00F723EA">
      <w:pPr>
        <w:autoSpaceDE w:val="0"/>
        <w:ind w:firstLine="54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Цели обучения</w:t>
      </w:r>
    </w:p>
    <w:p w:rsidR="00F723EA" w:rsidRDefault="00F723EA" w:rsidP="00F723EA">
      <w:pPr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>Изучение литературы в образовательных учреждениях на уровне среднего общего образования направлено на достижение следующих целей:</w:t>
      </w:r>
    </w:p>
    <w:p w:rsidR="00F723EA" w:rsidRDefault="00F723EA" w:rsidP="00F723EA">
      <w:pPr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• </w:t>
      </w:r>
      <w:r>
        <w:rPr>
          <w:rFonts w:cs="Times New Roman"/>
          <w:b/>
          <w:bCs/>
        </w:rPr>
        <w:t xml:space="preserve">воспитание </w:t>
      </w:r>
      <w:r>
        <w:rPr>
          <w:rFonts w:cs="Times New Roman"/>
        </w:rPr>
        <w:t>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F723EA" w:rsidRDefault="00F723EA" w:rsidP="00F723EA">
      <w:pPr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• </w:t>
      </w:r>
      <w:r>
        <w:rPr>
          <w:rFonts w:cs="Times New Roman"/>
          <w:b/>
          <w:bCs/>
        </w:rPr>
        <w:t xml:space="preserve">развитие </w:t>
      </w:r>
      <w:r>
        <w:rPr>
          <w:rFonts w:cs="Times New Roman"/>
          <w:bCs/>
        </w:rPr>
        <w:t>познавательных интересов, интеллектуальных и творческих способностей,</w:t>
      </w:r>
      <w:r>
        <w:rPr>
          <w:rFonts w:cs="Times New Roman"/>
          <w:b/>
          <w:bCs/>
        </w:rPr>
        <w:t xml:space="preserve"> </w:t>
      </w:r>
      <w:r>
        <w:rPr>
          <w:rFonts w:cs="Times New Roman"/>
        </w:rP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F723EA" w:rsidRDefault="00F723EA" w:rsidP="00F723EA">
      <w:pPr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• </w:t>
      </w:r>
      <w:r>
        <w:rPr>
          <w:rFonts w:cs="Times New Roman"/>
          <w:b/>
          <w:bCs/>
        </w:rPr>
        <w:t xml:space="preserve">освоение </w:t>
      </w:r>
      <w:r>
        <w:rPr>
          <w:rFonts w:cs="Times New Roman"/>
        </w:rPr>
        <w:t>текстов художественных произведений в единстве формы и содержания,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F723EA" w:rsidRDefault="00F723EA" w:rsidP="00F723EA">
      <w:pPr>
        <w:autoSpaceDE w:val="0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• </w:t>
      </w:r>
      <w:r>
        <w:rPr>
          <w:rFonts w:cs="Times New Roman"/>
          <w:b/>
          <w:bCs/>
        </w:rPr>
        <w:t xml:space="preserve">совершенствование умений </w:t>
      </w:r>
      <w:r>
        <w:rPr>
          <w:rFonts w:cs="Times New Roman"/>
        </w:rPr>
        <w:t xml:space="preserve"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Интернет; </w:t>
      </w:r>
    </w:p>
    <w:p w:rsidR="00F723EA" w:rsidRDefault="00F723EA" w:rsidP="00F723EA">
      <w:pPr>
        <w:autoSpaceDE w:val="0"/>
        <w:jc w:val="both"/>
        <w:rPr>
          <w:rFonts w:cs="Times New Roman"/>
          <w:bCs/>
        </w:rPr>
      </w:pPr>
      <w:r>
        <w:rPr>
          <w:rFonts w:cs="Times New Roman"/>
        </w:rPr>
        <w:t xml:space="preserve">        • </w:t>
      </w:r>
      <w:r>
        <w:rPr>
          <w:rFonts w:cs="Times New Roman"/>
          <w:b/>
          <w:bCs/>
        </w:rPr>
        <w:t xml:space="preserve">обогащение </w:t>
      </w:r>
      <w:r>
        <w:rPr>
          <w:rFonts w:cs="Times New Roman"/>
          <w:bCs/>
        </w:rPr>
        <w:t>духовного мира учащихся путем приобщения их к нравственным ценностям и художественному многообразию русской литературы, к вершинным  произведениям зарубежной классики.</w:t>
      </w:r>
    </w:p>
    <w:p w:rsidR="00E054A7" w:rsidRDefault="00F723EA" w:rsidP="00F723EA">
      <w:pPr>
        <w:autoSpaceDE w:val="0"/>
        <w:ind w:firstLine="54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                  </w:t>
      </w:r>
    </w:p>
    <w:p w:rsidR="00E054A7" w:rsidRDefault="00E054A7" w:rsidP="00F723EA">
      <w:pPr>
        <w:autoSpaceDE w:val="0"/>
        <w:ind w:firstLine="540"/>
        <w:jc w:val="both"/>
        <w:rPr>
          <w:rFonts w:cs="Times New Roman"/>
          <w:b/>
          <w:bCs/>
        </w:rPr>
      </w:pPr>
    </w:p>
    <w:p w:rsidR="00F723EA" w:rsidRDefault="00F723EA" w:rsidP="00F723EA">
      <w:pPr>
        <w:autoSpaceDE w:val="0"/>
        <w:ind w:firstLine="54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lastRenderedPageBreak/>
        <w:t xml:space="preserve"> Место литературы в </w:t>
      </w:r>
      <w:r w:rsidR="00E054A7">
        <w:rPr>
          <w:rFonts w:cs="Times New Roman"/>
          <w:b/>
          <w:bCs/>
        </w:rPr>
        <w:t xml:space="preserve"> </w:t>
      </w:r>
      <w:r>
        <w:rPr>
          <w:rFonts w:cs="Times New Roman"/>
          <w:b/>
          <w:bCs/>
        </w:rPr>
        <w:t xml:space="preserve"> учебном плане </w:t>
      </w:r>
    </w:p>
    <w:p w:rsidR="00F723EA" w:rsidRDefault="00F723EA" w:rsidP="00F723EA">
      <w:pPr>
        <w:autoSpaceDE w:val="0"/>
        <w:ind w:firstLine="540"/>
        <w:jc w:val="both"/>
        <w:rPr>
          <w:rFonts w:cs="Times New Roman"/>
          <w:b/>
          <w:bCs/>
        </w:rPr>
      </w:pPr>
      <w:r>
        <w:rPr>
          <w:rFonts w:cs="Times New Roman"/>
        </w:rPr>
        <w:t xml:space="preserve">На </w:t>
      </w:r>
      <w:r w:rsidR="00E054A7">
        <w:rPr>
          <w:rFonts w:cs="Times New Roman"/>
        </w:rPr>
        <w:t xml:space="preserve">основании </w:t>
      </w:r>
      <w:r>
        <w:rPr>
          <w:rFonts w:cs="Times New Roman"/>
        </w:rPr>
        <w:t xml:space="preserve"> учебного плана </w:t>
      </w:r>
      <w:r w:rsidR="00E054A7">
        <w:rPr>
          <w:rFonts w:cs="Times New Roman"/>
        </w:rPr>
        <w:t xml:space="preserve">ОУ </w:t>
      </w:r>
      <w:r>
        <w:rPr>
          <w:rFonts w:cs="Times New Roman"/>
        </w:rPr>
        <w:t xml:space="preserve">на изучение литературы на базовом уровне отводится </w:t>
      </w:r>
      <w:r w:rsidR="00E054A7">
        <w:rPr>
          <w:rFonts w:cs="Times New Roman"/>
        </w:rPr>
        <w:t>136</w:t>
      </w:r>
      <w:r>
        <w:rPr>
          <w:rFonts w:cs="Times New Roman"/>
        </w:rPr>
        <w:t xml:space="preserve"> час</w:t>
      </w:r>
      <w:r w:rsidR="00E054A7">
        <w:rPr>
          <w:rFonts w:cs="Times New Roman"/>
        </w:rPr>
        <w:t>ов</w:t>
      </w:r>
      <w:r>
        <w:rPr>
          <w:rFonts w:cs="Times New Roman"/>
        </w:rPr>
        <w:t xml:space="preserve">  по </w:t>
      </w:r>
      <w:r w:rsidR="00E054A7">
        <w:rPr>
          <w:rFonts w:cs="Times New Roman"/>
        </w:rPr>
        <w:t>68</w:t>
      </w:r>
      <w:r>
        <w:rPr>
          <w:rFonts w:cs="Times New Roman"/>
        </w:rPr>
        <w:t xml:space="preserve"> час</w:t>
      </w:r>
      <w:r w:rsidR="00E054A7">
        <w:rPr>
          <w:rFonts w:cs="Times New Roman"/>
        </w:rPr>
        <w:t xml:space="preserve">ов </w:t>
      </w:r>
      <w:r>
        <w:rPr>
          <w:rFonts w:cs="Times New Roman"/>
        </w:rPr>
        <w:t xml:space="preserve"> в 10 и 11 классах (из расчета </w:t>
      </w:r>
      <w:r w:rsidR="00E054A7">
        <w:rPr>
          <w:rFonts w:cs="Times New Roman"/>
        </w:rPr>
        <w:t>2</w:t>
      </w:r>
      <w:r>
        <w:rPr>
          <w:rFonts w:cs="Times New Roman"/>
        </w:rPr>
        <w:t xml:space="preserve"> учебных часа в неделю). </w:t>
      </w:r>
      <w:r>
        <w:rPr>
          <w:rFonts w:cs="Times New Roman"/>
          <w:b/>
          <w:bCs/>
        </w:rPr>
        <w:t xml:space="preserve">        </w:t>
      </w:r>
    </w:p>
    <w:p w:rsidR="00F723EA" w:rsidRDefault="00F723EA" w:rsidP="00F723EA">
      <w:pPr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                   </w:t>
      </w:r>
    </w:p>
    <w:p w:rsidR="00F723EA" w:rsidRPr="00C305A1" w:rsidRDefault="00F723EA" w:rsidP="00F723EA">
      <w:pPr>
        <w:jc w:val="center"/>
        <w:rPr>
          <w:rFonts w:ascii="Roboto" w:hAnsi="Roboto"/>
          <w:color w:val="000000"/>
          <w:sz w:val="20"/>
          <w:szCs w:val="20"/>
          <w:lang w:eastAsia="ru-RU"/>
        </w:rPr>
      </w:pPr>
      <w:r>
        <w:rPr>
          <w:rFonts w:ascii="Roboto" w:hAnsi="Roboto"/>
          <w:b/>
          <w:bCs/>
          <w:color w:val="000000"/>
          <w:sz w:val="32"/>
          <w:szCs w:val="32"/>
          <w:lang w:eastAsia="ru-RU"/>
        </w:rPr>
        <w:t>Содержание 10 класс.</w:t>
      </w:r>
    </w:p>
    <w:p w:rsidR="00F723EA" w:rsidRPr="00C305A1" w:rsidRDefault="00F723EA" w:rsidP="00F723EA">
      <w:pPr>
        <w:jc w:val="center"/>
        <w:rPr>
          <w:rFonts w:ascii="Roboto" w:hAnsi="Roboto"/>
          <w:color w:val="000000"/>
          <w:sz w:val="20"/>
          <w:szCs w:val="20"/>
          <w:lang w:eastAsia="ru-RU"/>
        </w:rPr>
      </w:pPr>
    </w:p>
    <w:p w:rsidR="00F723EA" w:rsidRDefault="00F723EA" w:rsidP="00F723EA">
      <w:pPr>
        <w:jc w:val="both"/>
        <w:rPr>
          <w:rFonts w:cs="Times New Roman"/>
          <w:b/>
          <w:bCs/>
          <w:color w:val="000000"/>
          <w:lang w:eastAsia="ru-RU"/>
        </w:rPr>
      </w:pP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>
        <w:rPr>
          <w:rFonts w:cs="Times New Roman"/>
          <w:b/>
          <w:bCs/>
          <w:color w:val="000000"/>
          <w:lang w:eastAsia="ru-RU"/>
        </w:rPr>
        <w:t>А. Н. Островский (5</w:t>
      </w:r>
      <w:r w:rsidRPr="005B1268">
        <w:rPr>
          <w:rFonts w:cs="Times New Roman"/>
          <w:b/>
          <w:bCs/>
          <w:color w:val="000000"/>
          <w:lang w:eastAsia="ru-RU"/>
        </w:rPr>
        <w:t xml:space="preserve"> ч)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color w:val="000000"/>
          <w:lang w:eastAsia="ru-RU"/>
        </w:rPr>
        <w:t xml:space="preserve">Жизнь и творчество </w:t>
      </w:r>
      <w:proofErr w:type="spellStart"/>
      <w:r w:rsidRPr="005B1268">
        <w:rPr>
          <w:rFonts w:cs="Times New Roman"/>
          <w:color w:val="000000"/>
          <w:lang w:eastAsia="ru-RU"/>
        </w:rPr>
        <w:t>А.Н.Островского</w:t>
      </w:r>
      <w:proofErr w:type="spellEnd"/>
      <w:r w:rsidRPr="005B1268">
        <w:rPr>
          <w:rFonts w:cs="Times New Roman"/>
          <w:color w:val="000000"/>
          <w:lang w:eastAsia="ru-RU"/>
        </w:rPr>
        <w:t xml:space="preserve">. Драма «Гроза». Творческая история пьесы. Нравы города Калинова. Изображение Островским драматических противоречий русской жизни в кризисную эпоху. Образ Катерины Кабановой. Народные истоки ее характера. Суть конфликта героини с «темным царством». Смысл названия пьесы. </w:t>
      </w:r>
      <w:proofErr w:type="gramStart"/>
      <w:r w:rsidRPr="005B1268">
        <w:rPr>
          <w:rFonts w:cs="Times New Roman"/>
          <w:color w:val="000000"/>
          <w:lang w:eastAsia="ru-RU"/>
        </w:rPr>
        <w:t>Трагическое</w:t>
      </w:r>
      <w:proofErr w:type="gramEnd"/>
      <w:r w:rsidRPr="005B1268">
        <w:rPr>
          <w:rFonts w:cs="Times New Roman"/>
          <w:color w:val="000000"/>
          <w:lang w:eastAsia="ru-RU"/>
        </w:rPr>
        <w:t xml:space="preserve"> и жизнеутверждающее в драме Островского. Статья </w:t>
      </w:r>
      <w:proofErr w:type="spellStart"/>
      <w:r w:rsidRPr="005B1268">
        <w:rPr>
          <w:rFonts w:cs="Times New Roman"/>
          <w:color w:val="000000"/>
          <w:lang w:eastAsia="ru-RU"/>
        </w:rPr>
        <w:t>Н.Добролюбова</w:t>
      </w:r>
      <w:proofErr w:type="spellEnd"/>
      <w:r w:rsidRPr="005B1268">
        <w:rPr>
          <w:rFonts w:cs="Times New Roman"/>
          <w:color w:val="000000"/>
          <w:lang w:eastAsia="ru-RU"/>
        </w:rPr>
        <w:t xml:space="preserve"> «Луч света в тёмном царстве»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i/>
          <w:iCs/>
          <w:color w:val="000000"/>
          <w:lang w:eastAsia="ru-RU"/>
        </w:rPr>
        <w:t>Теория литературы.</w:t>
      </w:r>
      <w:r w:rsidRPr="005B1268">
        <w:rPr>
          <w:rFonts w:cs="Times New Roman"/>
          <w:color w:val="000000"/>
          <w:lang w:eastAsia="ru-RU"/>
        </w:rPr>
        <w:t> Драма как жанр. Конфликт. Сюжет. Система персонажей. Конфликт. Герой, характер, тип. Идея, пафос. Художественный образ. Трагическое.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b/>
          <w:bCs/>
          <w:color w:val="000000"/>
          <w:lang w:eastAsia="ru-RU"/>
        </w:rPr>
        <w:t>И. А. Гончаров</w:t>
      </w:r>
      <w:r w:rsidRPr="005B1268">
        <w:rPr>
          <w:rFonts w:cs="Times New Roman"/>
          <w:b/>
          <w:bCs/>
          <w:i/>
          <w:iCs/>
          <w:color w:val="000000"/>
          <w:lang w:eastAsia="ru-RU"/>
        </w:rPr>
        <w:t> </w:t>
      </w:r>
      <w:r>
        <w:rPr>
          <w:rFonts w:cs="Times New Roman"/>
          <w:b/>
          <w:bCs/>
          <w:color w:val="000000"/>
          <w:lang w:eastAsia="ru-RU"/>
        </w:rPr>
        <w:t>(4</w:t>
      </w:r>
      <w:r w:rsidRPr="005B1268">
        <w:rPr>
          <w:rFonts w:cs="Times New Roman"/>
          <w:b/>
          <w:bCs/>
          <w:color w:val="000000"/>
          <w:lang w:eastAsia="ru-RU"/>
        </w:rPr>
        <w:t xml:space="preserve"> ч)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color w:val="000000"/>
          <w:lang w:eastAsia="ru-RU"/>
        </w:rPr>
        <w:t xml:space="preserve">Жизнь и творчество </w:t>
      </w:r>
      <w:proofErr w:type="spellStart"/>
      <w:r w:rsidRPr="005B1268">
        <w:rPr>
          <w:rFonts w:cs="Times New Roman"/>
          <w:color w:val="000000"/>
          <w:lang w:eastAsia="ru-RU"/>
        </w:rPr>
        <w:t>И.А.Гончарова</w:t>
      </w:r>
      <w:proofErr w:type="spellEnd"/>
      <w:r w:rsidRPr="005B1268">
        <w:rPr>
          <w:rFonts w:cs="Times New Roman"/>
          <w:color w:val="000000"/>
          <w:lang w:eastAsia="ru-RU"/>
        </w:rPr>
        <w:t xml:space="preserve">. Роман «Обломов». Своеобразие художественного таланта Гончарова. Роман «Обломов». Реалистические приёмы изображения главного героя в первой части. Полнота и сложность характера Обломова. Истоки характера героя. Эпизод «Сон Обломова», его роль в романе. Финал романа. Авторская оценка итогов жизненного пути героя. Историко-философский смысл романа. Статья Добролюбова «Что такое </w:t>
      </w:r>
      <w:proofErr w:type="gramStart"/>
      <w:r w:rsidRPr="005B1268">
        <w:rPr>
          <w:rFonts w:cs="Times New Roman"/>
          <w:color w:val="000000"/>
          <w:lang w:eastAsia="ru-RU"/>
        </w:rPr>
        <w:t>обломовщина</w:t>
      </w:r>
      <w:proofErr w:type="gramEnd"/>
      <w:r w:rsidRPr="005B1268">
        <w:rPr>
          <w:rFonts w:cs="Times New Roman"/>
          <w:color w:val="000000"/>
          <w:lang w:eastAsia="ru-RU"/>
        </w:rPr>
        <w:t>?»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i/>
          <w:iCs/>
          <w:color w:val="000000"/>
          <w:lang w:eastAsia="ru-RU"/>
        </w:rPr>
        <w:t>Теория литературы.</w:t>
      </w:r>
      <w:r w:rsidRPr="005B1268">
        <w:rPr>
          <w:rFonts w:cs="Times New Roman"/>
          <w:color w:val="000000"/>
          <w:lang w:eastAsia="ru-RU"/>
        </w:rPr>
        <w:t> Реализм. Роман. Сюжет. Система образов. Герой, характер, тип. Авторская позиция. Психологизм. Диалог. Внутренний монолог. Деталь. Авторская позиция. Замысел.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>
        <w:rPr>
          <w:rFonts w:cs="Times New Roman"/>
          <w:b/>
          <w:bCs/>
          <w:color w:val="000000"/>
          <w:lang w:eastAsia="ru-RU"/>
        </w:rPr>
        <w:t xml:space="preserve">И. С. Тургенев (8 </w:t>
      </w:r>
      <w:r w:rsidRPr="005B1268">
        <w:rPr>
          <w:rFonts w:cs="Times New Roman"/>
          <w:b/>
          <w:bCs/>
          <w:color w:val="000000"/>
          <w:lang w:eastAsia="ru-RU"/>
        </w:rPr>
        <w:t>ч)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color w:val="000000"/>
          <w:lang w:eastAsia="ru-RU"/>
        </w:rPr>
        <w:t xml:space="preserve">Жизнь и творчество </w:t>
      </w:r>
      <w:proofErr w:type="spellStart"/>
      <w:r w:rsidRPr="005B1268">
        <w:rPr>
          <w:rFonts w:cs="Times New Roman"/>
          <w:color w:val="000000"/>
          <w:lang w:eastAsia="ru-RU"/>
        </w:rPr>
        <w:t>И.С.Тургенева</w:t>
      </w:r>
      <w:proofErr w:type="spellEnd"/>
      <w:r w:rsidRPr="005B1268">
        <w:rPr>
          <w:rFonts w:cs="Times New Roman"/>
          <w:color w:val="000000"/>
          <w:lang w:eastAsia="ru-RU"/>
        </w:rPr>
        <w:t xml:space="preserve">. Сборник «Записки охотника». Новый герой 60-х гг. - нигилист Базаров. Роман «Отцы и дети». Творческая история романа «Отцы и дети». Споры партий и конфликт поколений в романе. Сатирическое изображение представителей «отцов» и «детей». Базаров в кругу единомышленников. Сложность позиции Тургенева. Внутренний конфликт Базарова. Испытание любовью. Базаров как «трагическое лицо». Причины мировоззренческого кризиса и закономерность фатального исхода внутренней борьбы героя. Финал романа. Статья </w:t>
      </w:r>
      <w:proofErr w:type="spellStart"/>
      <w:r w:rsidRPr="005B1268">
        <w:rPr>
          <w:rFonts w:cs="Times New Roman"/>
          <w:color w:val="000000"/>
          <w:lang w:eastAsia="ru-RU"/>
        </w:rPr>
        <w:t>Д.Писарева</w:t>
      </w:r>
      <w:proofErr w:type="spellEnd"/>
      <w:r w:rsidRPr="005B1268">
        <w:rPr>
          <w:rFonts w:cs="Times New Roman"/>
          <w:color w:val="000000"/>
          <w:lang w:eastAsia="ru-RU"/>
        </w:rPr>
        <w:t xml:space="preserve"> «Базаров». «Стихотворения в прозе»: тематическое и жанровое своеобразие, стилистические особенности.</w:t>
      </w:r>
    </w:p>
    <w:p w:rsidR="00F723EA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i/>
          <w:iCs/>
          <w:color w:val="000000"/>
          <w:lang w:eastAsia="ru-RU"/>
        </w:rPr>
        <w:t>Теория литературы.</w:t>
      </w:r>
      <w:r w:rsidRPr="005B1268">
        <w:rPr>
          <w:rFonts w:cs="Times New Roman"/>
          <w:color w:val="000000"/>
          <w:lang w:eastAsia="ru-RU"/>
        </w:rPr>
        <w:t> Герой, тип, характер. Проблематика. Ирония, сатира, сарказм. Психологизм. Трагический конфликт. Верлибр. Афоризм</w:t>
      </w:r>
    </w:p>
    <w:p w:rsidR="00F723EA" w:rsidRPr="00BE3A48" w:rsidRDefault="00F723EA" w:rsidP="00F723EA">
      <w:pPr>
        <w:jc w:val="both"/>
        <w:rPr>
          <w:rFonts w:cs="Times New Roman"/>
          <w:b/>
          <w:color w:val="000000"/>
          <w:lang w:eastAsia="ru-RU"/>
        </w:rPr>
      </w:pPr>
      <w:proofErr w:type="spellStart"/>
      <w:r w:rsidRPr="00BE3A48">
        <w:rPr>
          <w:rFonts w:cs="Times New Roman"/>
          <w:b/>
          <w:color w:val="000000"/>
          <w:lang w:eastAsia="ru-RU"/>
        </w:rPr>
        <w:t>Н.А.Некрасов</w:t>
      </w:r>
      <w:proofErr w:type="spellEnd"/>
      <w:r w:rsidRPr="00BE3A48">
        <w:rPr>
          <w:rFonts w:cs="Times New Roman"/>
          <w:b/>
          <w:color w:val="000000"/>
          <w:lang w:eastAsia="ru-RU"/>
        </w:rPr>
        <w:t xml:space="preserve"> (8 ч)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color w:val="000000"/>
          <w:lang w:eastAsia="ru-RU"/>
        </w:rPr>
        <w:t>Жизнь и творчество Н.А. Некрасова. Лирика. Стихотворения: «В дороге», «Вчерашний день, часу в шес</w:t>
      </w:r>
      <w:r w:rsidRPr="005B1268">
        <w:rPr>
          <w:rFonts w:cs="Times New Roman"/>
          <w:color w:val="000000"/>
          <w:lang w:eastAsia="ru-RU"/>
        </w:rPr>
        <w:softHyphen/>
        <w:t>том...», «Мы с тобой бестолковые люди...», «Поэт и гражданин», «Элегия» («Пускай нам говорит изменчивая мода...»), «</w:t>
      </w:r>
      <w:proofErr w:type="gramStart"/>
      <w:r w:rsidRPr="005B1268">
        <w:rPr>
          <w:rFonts w:cs="Times New Roman"/>
          <w:color w:val="000000"/>
          <w:lang w:eastAsia="ru-RU"/>
        </w:rPr>
        <w:t>О</w:t>
      </w:r>
      <w:proofErr w:type="gramEnd"/>
      <w:r w:rsidRPr="005B1268">
        <w:rPr>
          <w:rFonts w:cs="Times New Roman"/>
          <w:color w:val="000000"/>
          <w:lang w:eastAsia="ru-RU"/>
        </w:rPr>
        <w:t xml:space="preserve"> Муза! Я у двери гроба...»; «Я не люблю иронии твоей...» «Забытая деревня». «Блажен незлобивый по</w:t>
      </w:r>
      <w:r w:rsidRPr="005B1268">
        <w:rPr>
          <w:rFonts w:cs="Times New Roman"/>
          <w:color w:val="000000"/>
          <w:lang w:eastAsia="ru-RU"/>
        </w:rPr>
        <w:softHyphen/>
        <w:t xml:space="preserve">эт». Тема любви в лирике. Тема народа в творчестве Некрасова. Поэма «Кому на Руси жить хорошо». Творческая история, масштабность замысла поэмы-эпопеи. Роль фольклорно-сказочных мотивов в поэме-эпопее. Изменение крестьянских представлений о счастье. Крестьянские судьбы в изображении Некрасова. </w:t>
      </w:r>
      <w:proofErr w:type="spellStart"/>
      <w:r w:rsidRPr="005B1268">
        <w:rPr>
          <w:rFonts w:cs="Times New Roman"/>
          <w:color w:val="000000"/>
          <w:lang w:eastAsia="ru-RU"/>
        </w:rPr>
        <w:t>Яким</w:t>
      </w:r>
      <w:proofErr w:type="spellEnd"/>
      <w:r w:rsidRPr="005B1268">
        <w:rPr>
          <w:rFonts w:cs="Times New Roman"/>
          <w:color w:val="000000"/>
          <w:lang w:eastAsia="ru-RU"/>
        </w:rPr>
        <w:t xml:space="preserve"> Нагой и </w:t>
      </w:r>
      <w:proofErr w:type="spellStart"/>
      <w:r w:rsidRPr="005B1268">
        <w:rPr>
          <w:rFonts w:cs="Times New Roman"/>
          <w:color w:val="000000"/>
          <w:lang w:eastAsia="ru-RU"/>
        </w:rPr>
        <w:t>Ермил</w:t>
      </w:r>
      <w:proofErr w:type="spellEnd"/>
      <w:r w:rsidRPr="005B1268">
        <w:rPr>
          <w:rFonts w:cs="Times New Roman"/>
          <w:color w:val="000000"/>
          <w:lang w:eastAsia="ru-RU"/>
        </w:rPr>
        <w:t xml:space="preserve"> </w:t>
      </w:r>
      <w:proofErr w:type="spellStart"/>
      <w:r w:rsidRPr="005B1268">
        <w:rPr>
          <w:rFonts w:cs="Times New Roman"/>
          <w:color w:val="000000"/>
          <w:lang w:eastAsia="ru-RU"/>
        </w:rPr>
        <w:t>Гирин</w:t>
      </w:r>
      <w:proofErr w:type="spellEnd"/>
      <w:r w:rsidRPr="005B1268">
        <w:rPr>
          <w:rFonts w:cs="Times New Roman"/>
          <w:color w:val="000000"/>
          <w:lang w:eastAsia="ru-RU"/>
        </w:rPr>
        <w:t xml:space="preserve">. Вера поэта в духовную силу, «богатырство народа». Савелий и Матрёна Тимофеевна. Образ Гриши </w:t>
      </w:r>
      <w:proofErr w:type="spellStart"/>
      <w:r w:rsidRPr="005B1268">
        <w:rPr>
          <w:rFonts w:cs="Times New Roman"/>
          <w:color w:val="000000"/>
          <w:lang w:eastAsia="ru-RU"/>
        </w:rPr>
        <w:t>Добросклонова</w:t>
      </w:r>
      <w:proofErr w:type="spellEnd"/>
      <w:r w:rsidRPr="005B1268">
        <w:rPr>
          <w:rFonts w:cs="Times New Roman"/>
          <w:color w:val="000000"/>
          <w:lang w:eastAsia="ru-RU"/>
        </w:rPr>
        <w:t>, его роль в поэме. Открытый «финал» поэмы. Неразрешённость вопроса о народной судьбе.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i/>
          <w:iCs/>
          <w:color w:val="000000"/>
          <w:lang w:eastAsia="ru-RU"/>
        </w:rPr>
        <w:t>Теория литературы.</w:t>
      </w:r>
      <w:r w:rsidRPr="005B1268">
        <w:rPr>
          <w:rFonts w:cs="Times New Roman"/>
          <w:color w:val="000000"/>
          <w:lang w:eastAsia="ru-RU"/>
        </w:rPr>
        <w:t> Проблематика. Лирический герой. Жанр поэмы-эпопеи. Образ автора. Авторская позиция.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b/>
          <w:bCs/>
          <w:color w:val="000000"/>
          <w:lang w:eastAsia="ru-RU"/>
        </w:rPr>
        <w:lastRenderedPageBreak/>
        <w:t>Ф. И. Тютчев (4ч)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color w:val="000000"/>
          <w:lang w:eastAsia="ru-RU"/>
        </w:rPr>
        <w:t>Жизнь и творчество. Лирика. Мотивы лирики Тютчева Своеобразие любовной лирики Тютчева. «О, как убийственно мы любим…», «К. Б.» ,</w:t>
      </w:r>
      <w:r w:rsidRPr="005B1268">
        <w:rPr>
          <w:rFonts w:cs="Times New Roman"/>
          <w:b/>
          <w:bCs/>
          <w:color w:val="000000"/>
          <w:lang w:eastAsia="ru-RU"/>
        </w:rPr>
        <w:t> </w:t>
      </w:r>
      <w:r w:rsidRPr="005B1268">
        <w:rPr>
          <w:rFonts w:cs="Times New Roman"/>
          <w:color w:val="000000"/>
          <w:lang w:eastAsia="ru-RU"/>
        </w:rPr>
        <w:t>«</w:t>
      </w:r>
      <w:proofErr w:type="spellStart"/>
      <w:r w:rsidRPr="005B1268">
        <w:rPr>
          <w:rFonts w:cs="Times New Roman"/>
          <w:color w:val="000000"/>
          <w:lang w:eastAsia="ru-RU"/>
        </w:rPr>
        <w:t>Silentium</w:t>
      </w:r>
      <w:proofErr w:type="spellEnd"/>
      <w:r w:rsidRPr="005B1268">
        <w:rPr>
          <w:rFonts w:cs="Times New Roman"/>
          <w:color w:val="000000"/>
          <w:lang w:eastAsia="ru-RU"/>
        </w:rPr>
        <w:t>!», «Не то, что мните вы, приро</w:t>
      </w:r>
      <w:r w:rsidRPr="005B1268">
        <w:rPr>
          <w:rFonts w:cs="Times New Roman"/>
          <w:color w:val="000000"/>
          <w:lang w:eastAsia="ru-RU"/>
        </w:rPr>
        <w:softHyphen/>
        <w:t>да...», «Умом Россию не понять...», «О, как убийственно мы любим...», «Нам не дано предугадать...», «К.Б.» («Я встретил вас - и всё былое...»); «Эти бедные селенья...», «Над этой тёмною толпою», «Последняя любовь»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i/>
          <w:iCs/>
          <w:color w:val="000000"/>
          <w:lang w:eastAsia="ru-RU"/>
        </w:rPr>
        <w:t>Теория литературы.</w:t>
      </w:r>
      <w:r w:rsidRPr="005B1268">
        <w:rPr>
          <w:rFonts w:cs="Times New Roman"/>
          <w:color w:val="000000"/>
          <w:lang w:eastAsia="ru-RU"/>
        </w:rPr>
        <w:t> Понятие о философской лирике. Изобразительно-выразительные средства в лирике. Лирический герой.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b/>
          <w:bCs/>
          <w:color w:val="000000"/>
          <w:lang w:eastAsia="ru-RU"/>
        </w:rPr>
        <w:t>А. А. Фет (4ч)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color w:val="000000"/>
          <w:lang w:eastAsia="ru-RU"/>
        </w:rPr>
        <w:t>Жизнь и творчество. Лирика. «Это утро, радость эта...», «Шепот, робкое дыха</w:t>
      </w:r>
      <w:r w:rsidRPr="005B1268">
        <w:rPr>
          <w:rFonts w:cs="Times New Roman"/>
          <w:color w:val="000000"/>
          <w:lang w:eastAsia="ru-RU"/>
        </w:rPr>
        <w:softHyphen/>
        <w:t>нье...», «Сияла ночь. Луной был полон сад. Лежали...», «Ещё майская ночь»; «Это утро, радость эта...», «Одним толчком согнать ладью живую...», «Я пришёл к тебе с приветом...» и др. Мотивы лирики А.А. Фета.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i/>
          <w:iCs/>
          <w:color w:val="000000"/>
          <w:lang w:eastAsia="ru-RU"/>
        </w:rPr>
        <w:t>Теория литературы.</w:t>
      </w:r>
      <w:r w:rsidRPr="005B1268">
        <w:rPr>
          <w:rFonts w:cs="Times New Roman"/>
          <w:color w:val="000000"/>
          <w:lang w:eastAsia="ru-RU"/>
        </w:rPr>
        <w:t> Художественный образ. Содержание и форма. Новаторство. Традиции.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>
        <w:rPr>
          <w:rFonts w:cs="Times New Roman"/>
          <w:b/>
          <w:bCs/>
          <w:color w:val="000000"/>
          <w:lang w:eastAsia="ru-RU"/>
        </w:rPr>
        <w:t>Н. С. Лесков (3</w:t>
      </w:r>
      <w:r w:rsidRPr="005B1268">
        <w:rPr>
          <w:rFonts w:cs="Times New Roman"/>
          <w:b/>
          <w:bCs/>
          <w:color w:val="000000"/>
          <w:lang w:eastAsia="ru-RU"/>
        </w:rPr>
        <w:t>ч)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color w:val="000000"/>
          <w:lang w:eastAsia="ru-RU"/>
        </w:rPr>
        <w:t xml:space="preserve">Жизнь и творчество. Повесть «Очарованный странник». Формирование типа русского праведника в трагических обстоятельствах жизни. Судьба Ивана </w:t>
      </w:r>
      <w:proofErr w:type="spellStart"/>
      <w:r w:rsidRPr="005B1268">
        <w:rPr>
          <w:rFonts w:cs="Times New Roman"/>
          <w:color w:val="000000"/>
          <w:lang w:eastAsia="ru-RU"/>
        </w:rPr>
        <w:t>Флягина</w:t>
      </w:r>
      <w:proofErr w:type="spellEnd"/>
      <w:r w:rsidRPr="005B1268">
        <w:rPr>
          <w:rFonts w:cs="Times New Roman"/>
          <w:color w:val="000000"/>
          <w:lang w:eastAsia="ru-RU"/>
        </w:rPr>
        <w:t>.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i/>
          <w:iCs/>
          <w:color w:val="000000"/>
          <w:lang w:eastAsia="ru-RU"/>
        </w:rPr>
        <w:t>Теория литературы.</w:t>
      </w:r>
      <w:r w:rsidRPr="005B1268">
        <w:rPr>
          <w:rFonts w:cs="Times New Roman"/>
          <w:color w:val="000000"/>
          <w:lang w:eastAsia="ru-RU"/>
        </w:rPr>
        <w:t> Язык и стиль.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b/>
          <w:bCs/>
          <w:color w:val="000000"/>
          <w:lang w:eastAsia="ru-RU"/>
        </w:rPr>
        <w:t>М. Е. Салтыков – Щедрин (2 ч)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color w:val="000000"/>
          <w:lang w:eastAsia="ru-RU"/>
        </w:rPr>
        <w:t>Жизнь и творчество</w:t>
      </w:r>
      <w:r w:rsidRPr="005B1268">
        <w:rPr>
          <w:rFonts w:cs="Times New Roman"/>
          <w:i/>
          <w:iCs/>
          <w:color w:val="000000"/>
          <w:lang w:eastAsia="ru-RU"/>
        </w:rPr>
        <w:t> М. Е. Салтыкова-Щедрина. Роман «История одного города» Обзор. «Сказки для детей изрядного возраста» Салтыкова-Щедрина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i/>
          <w:iCs/>
          <w:color w:val="000000"/>
          <w:lang w:eastAsia="ru-RU"/>
        </w:rPr>
        <w:t>Теория литературы.</w:t>
      </w:r>
      <w:r w:rsidRPr="005B1268">
        <w:rPr>
          <w:rFonts w:cs="Times New Roman"/>
          <w:color w:val="000000"/>
          <w:lang w:eastAsia="ru-RU"/>
        </w:rPr>
        <w:t> Сатира, сарказм. Гротеск, гипербола.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b/>
          <w:bCs/>
          <w:color w:val="000000"/>
          <w:lang w:eastAsia="ru-RU"/>
        </w:rPr>
        <w:t>А. К. Толстой (1ч) </w:t>
      </w:r>
      <w:r w:rsidRPr="005B1268">
        <w:rPr>
          <w:rFonts w:cs="Times New Roman"/>
          <w:color w:val="000000"/>
          <w:lang w:eastAsia="ru-RU"/>
        </w:rPr>
        <w:t>Жизнь и творчество. Песни чистой души. Стихотворения: «Не верь, мой друг, когда в избытке горя...», «Средь шумного бала, случайно...», «Осень. Обсыпается весь наш бедный сад...». Интимные и философские мотивы лирики. Красота природы и природа красоты в поэзии А. К. Толстого. Сатирические темы и мотивы. Историческая проза А. К. Толстого («Князь Серебряный»)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>
        <w:rPr>
          <w:rFonts w:cs="Times New Roman"/>
          <w:b/>
          <w:bCs/>
          <w:color w:val="000000"/>
          <w:lang w:eastAsia="ru-RU"/>
        </w:rPr>
        <w:t>Л. Н. Толстой (11</w:t>
      </w:r>
      <w:r w:rsidRPr="005B1268">
        <w:rPr>
          <w:rFonts w:cs="Times New Roman"/>
          <w:b/>
          <w:bCs/>
          <w:color w:val="000000"/>
          <w:lang w:eastAsia="ru-RU"/>
        </w:rPr>
        <w:t xml:space="preserve"> ч)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color w:val="000000"/>
          <w:lang w:eastAsia="ru-RU"/>
        </w:rPr>
        <w:t xml:space="preserve">Жизнь и творчество Л.Н. Толстого. Роман «Война и мир» как народная эпопея. Творческая история произведения. Сатирическое изображение большого света в романе. Образ Элен Безуховой. Противостояние Пьера Безухова пошлости и пустоте петербургского общества. Семьи Ростовых и Болконских: различие семейного уклада и единство нравственных идеалов. Образ Наташи Ростовой. Изображение безнравственной сути войны 1805-07гг. Эпизод </w:t>
      </w:r>
      <w:proofErr w:type="spellStart"/>
      <w:r w:rsidRPr="005B1268">
        <w:rPr>
          <w:rFonts w:cs="Times New Roman"/>
          <w:color w:val="000000"/>
          <w:lang w:eastAsia="ru-RU"/>
        </w:rPr>
        <w:t>Аустерлицкого</w:t>
      </w:r>
      <w:proofErr w:type="spellEnd"/>
      <w:r w:rsidRPr="005B1268">
        <w:rPr>
          <w:rFonts w:cs="Times New Roman"/>
          <w:color w:val="000000"/>
          <w:lang w:eastAsia="ru-RU"/>
        </w:rPr>
        <w:t xml:space="preserve"> сражения, его роль в судьбе кн. Андрея Болконского. Духовные искания любимых героев Толстого: Пьера, кн. Андрея, Наташи и Николая Ростовых. Война 1812 года в судьбах героев романа. Изображение Толстым народного характера войны. Наполеон и Кутузов. Взгляд Толстого на роль личности в истории. Народность в понимании Толстого. Пьер Безухов и Платон Каратаев. Финал романа. Смысл названия.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i/>
          <w:iCs/>
          <w:color w:val="000000"/>
          <w:lang w:eastAsia="ru-RU"/>
        </w:rPr>
        <w:t>Теория литературы.</w:t>
      </w:r>
      <w:r w:rsidRPr="005B1268">
        <w:rPr>
          <w:rFonts w:cs="Times New Roman"/>
          <w:color w:val="000000"/>
          <w:lang w:eastAsia="ru-RU"/>
        </w:rPr>
        <w:t> Эпопея. Герой. Характер. Деталь. Портрет. Внутренний монолог. Сатира, ирония. Авторская позиция. Идея. Народность. Герой. Проблематика. Антитеза.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>
        <w:rPr>
          <w:rFonts w:cs="Times New Roman"/>
          <w:b/>
          <w:bCs/>
          <w:color w:val="000000"/>
          <w:lang w:eastAsia="ru-RU"/>
        </w:rPr>
        <w:t>Ф. М. Достоевский (8</w:t>
      </w:r>
      <w:r w:rsidRPr="005B1268">
        <w:rPr>
          <w:rFonts w:cs="Times New Roman"/>
          <w:b/>
          <w:bCs/>
          <w:color w:val="000000"/>
          <w:lang w:eastAsia="ru-RU"/>
        </w:rPr>
        <w:t xml:space="preserve"> ч)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color w:val="000000"/>
          <w:lang w:eastAsia="ru-RU"/>
        </w:rPr>
        <w:t>Жизнь и творчество Ф.М. Достоевского. Роман «Преступление и наказание» Атмосфера 60-х гг. и ее отражение в романе «Преступление и наказание». Петербургские углы, униженные и оскорбленные в романе. Истоки и смысл теории Раскольникова. Преступление Раскольникова. Глубина психологического анализа в романе. Идея и натура Раскольникова. Преступление и наказание героя. Второстепенные персонажи, их роль в повествовании. Раскольников и Сонечка. Нравственное возрождение героя. Раскольников в эпилоге романа. Нравственный смысл произведения, его связь с почвенническими взглядами писателя.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i/>
          <w:iCs/>
          <w:color w:val="000000"/>
          <w:lang w:eastAsia="ru-RU"/>
        </w:rPr>
        <w:lastRenderedPageBreak/>
        <w:t>Теория литературы.</w:t>
      </w:r>
      <w:r w:rsidRPr="005B1268">
        <w:rPr>
          <w:rFonts w:cs="Times New Roman"/>
          <w:color w:val="000000"/>
          <w:lang w:eastAsia="ru-RU"/>
        </w:rPr>
        <w:t> Тема. Проблематика. Система персонажей. Психологизм. Стиль повествования. Герой. Характер. Идея. Пафос. Авторская позиция. Идея. Мировоззрение писателя.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>
        <w:rPr>
          <w:rFonts w:cs="Times New Roman"/>
          <w:b/>
          <w:bCs/>
          <w:color w:val="000000"/>
          <w:lang w:eastAsia="ru-RU"/>
        </w:rPr>
        <w:t>А. П. Чехов (10</w:t>
      </w:r>
      <w:r w:rsidRPr="005B1268">
        <w:rPr>
          <w:rFonts w:cs="Times New Roman"/>
          <w:b/>
          <w:bCs/>
          <w:color w:val="000000"/>
          <w:lang w:eastAsia="ru-RU"/>
        </w:rPr>
        <w:t>ч)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color w:val="000000"/>
          <w:lang w:eastAsia="ru-RU"/>
        </w:rPr>
        <w:t>Жизнь и творчество. Рассказ «</w:t>
      </w:r>
      <w:proofErr w:type="spellStart"/>
      <w:r w:rsidRPr="005B1268">
        <w:rPr>
          <w:rFonts w:cs="Times New Roman"/>
          <w:color w:val="000000"/>
          <w:lang w:eastAsia="ru-RU"/>
        </w:rPr>
        <w:t>Ионыч</w:t>
      </w:r>
      <w:proofErr w:type="spellEnd"/>
      <w:r w:rsidRPr="005B1268">
        <w:rPr>
          <w:rFonts w:cs="Times New Roman"/>
          <w:color w:val="000000"/>
          <w:lang w:eastAsia="ru-RU"/>
        </w:rPr>
        <w:t>». Трилогия о любви. «Дом с мезонином», «Палата № 6», «Попрыгунья и др. Комедия «Вишнёвый сад» Особенности конфликта, система персонажей в пьесе. Уходящее поколение владельцев сада: Раневская, Гаев. Молодые герои пьесы: Лопахин, Варя, Петя, Аня. Отношение автора к героям. Черты «новой драмы» А.П. Чехова в пьесе «Вишневый сад».</w:t>
      </w:r>
    </w:p>
    <w:p w:rsidR="00F723EA" w:rsidRPr="005B1268" w:rsidRDefault="00F723EA" w:rsidP="00F723EA">
      <w:pPr>
        <w:jc w:val="both"/>
        <w:rPr>
          <w:rFonts w:cs="Times New Roman"/>
          <w:color w:val="000000"/>
          <w:lang w:eastAsia="ru-RU"/>
        </w:rPr>
      </w:pPr>
      <w:r w:rsidRPr="005B1268">
        <w:rPr>
          <w:rFonts w:cs="Times New Roman"/>
          <w:i/>
          <w:iCs/>
          <w:color w:val="000000"/>
          <w:lang w:eastAsia="ru-RU"/>
        </w:rPr>
        <w:t>Теория литературы.</w:t>
      </w:r>
      <w:r w:rsidRPr="005B1268">
        <w:rPr>
          <w:rFonts w:cs="Times New Roman"/>
          <w:color w:val="000000"/>
          <w:lang w:eastAsia="ru-RU"/>
        </w:rPr>
        <w:t> Сюжет, тема, проблематика. Конфликт. Сюжет. Композиция. Герой, характер, тип. Авторская позиция. Драма. Комедия. Ремарка. Жанр. Стиль и язык.</w:t>
      </w:r>
    </w:p>
    <w:p w:rsidR="00F723EA" w:rsidRDefault="00F723EA" w:rsidP="00F723EA">
      <w:pPr>
        <w:ind w:left="360"/>
        <w:jc w:val="center"/>
        <w:rPr>
          <w:rFonts w:cs="Times New Roman"/>
          <w:b/>
        </w:rPr>
      </w:pPr>
    </w:p>
    <w:p w:rsidR="00F723EA" w:rsidRDefault="00F723EA" w:rsidP="00F723EA">
      <w:pPr>
        <w:ind w:left="360"/>
        <w:jc w:val="center"/>
        <w:rPr>
          <w:rFonts w:cs="Times New Roman"/>
          <w:b/>
        </w:rPr>
      </w:pPr>
    </w:p>
    <w:p w:rsidR="00F723EA" w:rsidRDefault="00F723EA" w:rsidP="00F723EA">
      <w:pPr>
        <w:ind w:left="360"/>
        <w:jc w:val="center"/>
        <w:rPr>
          <w:rFonts w:cs="Times New Roman"/>
          <w:b/>
        </w:rPr>
      </w:pPr>
    </w:p>
    <w:p w:rsidR="003508C1" w:rsidRDefault="00E054A7" w:rsidP="003508C1">
      <w:pPr>
        <w:jc w:val="both"/>
        <w:rPr>
          <w:b/>
          <w:sz w:val="28"/>
          <w:szCs w:val="28"/>
        </w:rPr>
      </w:pPr>
      <w:r>
        <w:t xml:space="preserve">                     </w:t>
      </w:r>
      <w:r w:rsidR="003508C1" w:rsidRPr="00E054A7">
        <w:rPr>
          <w:b/>
          <w:sz w:val="28"/>
          <w:szCs w:val="28"/>
        </w:rPr>
        <w:t>Тематическое планирование</w:t>
      </w:r>
    </w:p>
    <w:p w:rsidR="00E054A7" w:rsidRPr="00E054A7" w:rsidRDefault="00E054A7" w:rsidP="003508C1">
      <w:pPr>
        <w:jc w:val="both"/>
        <w:rPr>
          <w:b/>
          <w:sz w:val="28"/>
          <w:szCs w:val="28"/>
        </w:rPr>
      </w:pP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6"/>
        <w:gridCol w:w="2663"/>
      </w:tblGrid>
      <w:tr w:rsidR="003508C1" w:rsidRPr="00E054A7" w:rsidTr="00E054A7">
        <w:trPr>
          <w:trHeight w:val="307"/>
        </w:trPr>
        <w:tc>
          <w:tcPr>
            <w:tcW w:w="7088" w:type="dxa"/>
          </w:tcPr>
          <w:p w:rsidR="003508C1" w:rsidRPr="00E054A7" w:rsidRDefault="003508C1" w:rsidP="00834421">
            <w:pPr>
              <w:jc w:val="center"/>
            </w:pPr>
            <w:r w:rsidRPr="00E054A7">
              <w:t>Тема</w:t>
            </w:r>
          </w:p>
        </w:tc>
        <w:tc>
          <w:tcPr>
            <w:tcW w:w="3402" w:type="dxa"/>
          </w:tcPr>
          <w:p w:rsidR="003508C1" w:rsidRPr="00E054A7" w:rsidRDefault="003508C1" w:rsidP="00834421">
            <w:pPr>
              <w:jc w:val="center"/>
            </w:pPr>
            <w:r w:rsidRPr="00E054A7">
              <w:t>Кол-во часов</w:t>
            </w:r>
          </w:p>
        </w:tc>
      </w:tr>
      <w:tr w:rsidR="003508C1" w:rsidRPr="00E054A7" w:rsidTr="00834421">
        <w:trPr>
          <w:trHeight w:val="510"/>
        </w:trPr>
        <w:tc>
          <w:tcPr>
            <w:tcW w:w="7088" w:type="dxa"/>
            <w:tcBorders>
              <w:bottom w:val="single" w:sz="4" w:space="0" w:color="auto"/>
            </w:tcBorders>
          </w:tcPr>
          <w:p w:rsidR="003508C1" w:rsidRPr="00E054A7" w:rsidRDefault="003508C1" w:rsidP="00834421">
            <w:pPr>
              <w:rPr>
                <w:bCs/>
              </w:rPr>
            </w:pPr>
            <w:proofErr w:type="spellStart"/>
            <w:r w:rsidRPr="00E054A7">
              <w:rPr>
                <w:bCs/>
              </w:rPr>
              <w:t>А.Н.Островский</w:t>
            </w:r>
            <w:proofErr w:type="spellEnd"/>
          </w:p>
          <w:p w:rsidR="003508C1" w:rsidRPr="00E054A7" w:rsidRDefault="003508C1" w:rsidP="00834421">
            <w:pPr>
              <w:rPr>
                <w:bCs/>
              </w:rPr>
            </w:pPr>
            <w:r w:rsidRPr="00E054A7">
              <w:rPr>
                <w:bCs/>
              </w:rPr>
              <w:t xml:space="preserve">         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508C1" w:rsidRPr="00E054A7" w:rsidRDefault="003508C1" w:rsidP="00834421">
            <w:pPr>
              <w:jc w:val="both"/>
            </w:pPr>
            <w:r w:rsidRPr="00E054A7">
              <w:t>5 часов</w:t>
            </w:r>
          </w:p>
          <w:p w:rsidR="003508C1" w:rsidRPr="00E054A7" w:rsidRDefault="003508C1" w:rsidP="00834421">
            <w:pPr>
              <w:jc w:val="both"/>
            </w:pPr>
            <w:r w:rsidRPr="00E054A7">
              <w:t xml:space="preserve">  </w:t>
            </w:r>
          </w:p>
        </w:tc>
      </w:tr>
      <w:tr w:rsidR="003508C1" w:rsidRPr="00E054A7" w:rsidTr="00834421">
        <w:trPr>
          <w:trHeight w:val="510"/>
        </w:trPr>
        <w:tc>
          <w:tcPr>
            <w:tcW w:w="7088" w:type="dxa"/>
            <w:tcBorders>
              <w:top w:val="single" w:sz="4" w:space="0" w:color="auto"/>
            </w:tcBorders>
          </w:tcPr>
          <w:p w:rsidR="003508C1" w:rsidRPr="00E054A7" w:rsidRDefault="003508C1" w:rsidP="00834421">
            <w:pPr>
              <w:jc w:val="both"/>
            </w:pPr>
            <w:proofErr w:type="spellStart"/>
            <w:r w:rsidRPr="00E054A7">
              <w:t>И.А.Гончаров</w:t>
            </w:r>
            <w:proofErr w:type="spellEnd"/>
          </w:p>
          <w:p w:rsidR="003508C1" w:rsidRPr="00E054A7" w:rsidRDefault="003508C1" w:rsidP="00834421">
            <w:pPr>
              <w:jc w:val="both"/>
              <w:rPr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508C1" w:rsidRPr="00E054A7" w:rsidRDefault="003508C1" w:rsidP="00834421">
            <w:pPr>
              <w:jc w:val="both"/>
            </w:pPr>
            <w:r w:rsidRPr="00E054A7">
              <w:t xml:space="preserve">4 часа </w:t>
            </w:r>
          </w:p>
          <w:p w:rsidR="003508C1" w:rsidRPr="00E054A7" w:rsidRDefault="003508C1" w:rsidP="00834421">
            <w:pPr>
              <w:jc w:val="both"/>
            </w:pPr>
            <w:r w:rsidRPr="00E054A7">
              <w:t xml:space="preserve">  </w:t>
            </w:r>
          </w:p>
        </w:tc>
      </w:tr>
      <w:tr w:rsidR="003508C1" w:rsidRPr="00E054A7" w:rsidTr="00834421">
        <w:trPr>
          <w:trHeight w:val="510"/>
        </w:trPr>
        <w:tc>
          <w:tcPr>
            <w:tcW w:w="7088" w:type="dxa"/>
            <w:tcBorders>
              <w:top w:val="single" w:sz="4" w:space="0" w:color="auto"/>
            </w:tcBorders>
          </w:tcPr>
          <w:p w:rsidR="003508C1" w:rsidRPr="00E054A7" w:rsidRDefault="003508C1" w:rsidP="00834421">
            <w:pPr>
              <w:jc w:val="both"/>
            </w:pPr>
            <w:proofErr w:type="spellStart"/>
            <w:r w:rsidRPr="00E054A7">
              <w:t>И.С.Тургенев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508C1" w:rsidRPr="00E054A7" w:rsidRDefault="003508C1" w:rsidP="00834421">
            <w:pPr>
              <w:jc w:val="both"/>
            </w:pPr>
            <w:r w:rsidRPr="00E054A7">
              <w:t>8 часов</w:t>
            </w:r>
          </w:p>
        </w:tc>
      </w:tr>
      <w:tr w:rsidR="003508C1" w:rsidRPr="00E054A7" w:rsidTr="00834421">
        <w:tc>
          <w:tcPr>
            <w:tcW w:w="7088" w:type="dxa"/>
          </w:tcPr>
          <w:p w:rsidR="003508C1" w:rsidRPr="00E054A7" w:rsidRDefault="003508C1" w:rsidP="00834421">
            <w:pPr>
              <w:jc w:val="both"/>
            </w:pPr>
            <w:proofErr w:type="spellStart"/>
            <w:r w:rsidRPr="00E054A7">
              <w:t>Н.А.Некрасов</w:t>
            </w:r>
            <w:proofErr w:type="spellEnd"/>
          </w:p>
        </w:tc>
        <w:tc>
          <w:tcPr>
            <w:tcW w:w="3402" w:type="dxa"/>
          </w:tcPr>
          <w:p w:rsidR="003508C1" w:rsidRPr="00E054A7" w:rsidRDefault="003508C1" w:rsidP="00834421">
            <w:pPr>
              <w:jc w:val="both"/>
            </w:pPr>
            <w:r w:rsidRPr="00E054A7">
              <w:t>8 часов</w:t>
            </w:r>
          </w:p>
          <w:p w:rsidR="003508C1" w:rsidRPr="00E054A7" w:rsidRDefault="003508C1" w:rsidP="00834421">
            <w:pPr>
              <w:jc w:val="both"/>
            </w:pPr>
          </w:p>
        </w:tc>
      </w:tr>
      <w:tr w:rsidR="003508C1" w:rsidRPr="00E054A7" w:rsidTr="00834421">
        <w:tc>
          <w:tcPr>
            <w:tcW w:w="7088" w:type="dxa"/>
          </w:tcPr>
          <w:p w:rsidR="003508C1" w:rsidRPr="00E054A7" w:rsidRDefault="003508C1" w:rsidP="00834421">
            <w:pPr>
              <w:jc w:val="both"/>
            </w:pPr>
            <w:proofErr w:type="spellStart"/>
            <w:r w:rsidRPr="00E054A7">
              <w:t>Ф.И.Тютчев</w:t>
            </w:r>
            <w:proofErr w:type="spellEnd"/>
          </w:p>
        </w:tc>
        <w:tc>
          <w:tcPr>
            <w:tcW w:w="3402" w:type="dxa"/>
          </w:tcPr>
          <w:p w:rsidR="003508C1" w:rsidRPr="00E054A7" w:rsidRDefault="003508C1" w:rsidP="00834421">
            <w:pPr>
              <w:jc w:val="both"/>
            </w:pPr>
            <w:r w:rsidRPr="00E054A7">
              <w:t>4 часа</w:t>
            </w:r>
          </w:p>
          <w:p w:rsidR="003508C1" w:rsidRPr="00E054A7" w:rsidRDefault="003508C1" w:rsidP="00834421">
            <w:pPr>
              <w:jc w:val="both"/>
            </w:pPr>
            <w:r w:rsidRPr="00E054A7">
              <w:t xml:space="preserve"> </w:t>
            </w:r>
          </w:p>
        </w:tc>
      </w:tr>
      <w:tr w:rsidR="003508C1" w:rsidRPr="00E054A7" w:rsidTr="00834421">
        <w:tc>
          <w:tcPr>
            <w:tcW w:w="7088" w:type="dxa"/>
          </w:tcPr>
          <w:p w:rsidR="003508C1" w:rsidRPr="00E054A7" w:rsidRDefault="003508C1" w:rsidP="00834421">
            <w:pPr>
              <w:jc w:val="both"/>
            </w:pPr>
            <w:proofErr w:type="spellStart"/>
            <w:r w:rsidRPr="00E054A7">
              <w:t>А.А.Фет</w:t>
            </w:r>
            <w:proofErr w:type="spellEnd"/>
          </w:p>
        </w:tc>
        <w:tc>
          <w:tcPr>
            <w:tcW w:w="3402" w:type="dxa"/>
          </w:tcPr>
          <w:p w:rsidR="003508C1" w:rsidRPr="00E054A7" w:rsidRDefault="003508C1" w:rsidP="00834421">
            <w:pPr>
              <w:jc w:val="both"/>
            </w:pPr>
            <w:r w:rsidRPr="00E054A7">
              <w:t>4 часа</w:t>
            </w:r>
          </w:p>
          <w:p w:rsidR="003508C1" w:rsidRPr="00E054A7" w:rsidRDefault="003508C1" w:rsidP="00834421">
            <w:pPr>
              <w:jc w:val="both"/>
            </w:pPr>
          </w:p>
        </w:tc>
      </w:tr>
      <w:tr w:rsidR="003508C1" w:rsidRPr="00E054A7" w:rsidTr="00834421">
        <w:tc>
          <w:tcPr>
            <w:tcW w:w="7088" w:type="dxa"/>
          </w:tcPr>
          <w:p w:rsidR="003508C1" w:rsidRPr="00E054A7" w:rsidRDefault="003508C1" w:rsidP="00834421">
            <w:pPr>
              <w:jc w:val="both"/>
            </w:pPr>
            <w:proofErr w:type="spellStart"/>
            <w:r w:rsidRPr="00E054A7">
              <w:t>Н.С.Лесков</w:t>
            </w:r>
            <w:proofErr w:type="spellEnd"/>
          </w:p>
        </w:tc>
        <w:tc>
          <w:tcPr>
            <w:tcW w:w="3402" w:type="dxa"/>
          </w:tcPr>
          <w:p w:rsidR="003508C1" w:rsidRPr="00E054A7" w:rsidRDefault="003508C1" w:rsidP="00834421">
            <w:pPr>
              <w:jc w:val="both"/>
            </w:pPr>
            <w:r w:rsidRPr="00E054A7">
              <w:t>3 часа</w:t>
            </w:r>
          </w:p>
          <w:p w:rsidR="003508C1" w:rsidRPr="00E054A7" w:rsidRDefault="003508C1" w:rsidP="00834421">
            <w:pPr>
              <w:jc w:val="both"/>
            </w:pPr>
          </w:p>
        </w:tc>
      </w:tr>
      <w:tr w:rsidR="003508C1" w:rsidRPr="00E054A7" w:rsidTr="00834421">
        <w:tc>
          <w:tcPr>
            <w:tcW w:w="7088" w:type="dxa"/>
          </w:tcPr>
          <w:p w:rsidR="003508C1" w:rsidRPr="00E054A7" w:rsidRDefault="003508C1" w:rsidP="00834421">
            <w:pPr>
              <w:jc w:val="both"/>
            </w:pPr>
            <w:proofErr w:type="spellStart"/>
            <w:r w:rsidRPr="00E054A7">
              <w:t>М.Е.Салтыков</w:t>
            </w:r>
            <w:proofErr w:type="spellEnd"/>
            <w:r w:rsidRPr="00E054A7">
              <w:t>-Щедрин</w:t>
            </w:r>
          </w:p>
        </w:tc>
        <w:tc>
          <w:tcPr>
            <w:tcW w:w="3402" w:type="dxa"/>
          </w:tcPr>
          <w:p w:rsidR="003508C1" w:rsidRPr="00E054A7" w:rsidRDefault="003508C1" w:rsidP="00834421">
            <w:pPr>
              <w:jc w:val="both"/>
            </w:pPr>
            <w:r w:rsidRPr="00E054A7">
              <w:t>2 часа</w:t>
            </w:r>
          </w:p>
          <w:p w:rsidR="003508C1" w:rsidRPr="00E054A7" w:rsidRDefault="003508C1" w:rsidP="00834421">
            <w:pPr>
              <w:jc w:val="both"/>
            </w:pPr>
          </w:p>
        </w:tc>
      </w:tr>
      <w:tr w:rsidR="003508C1" w:rsidRPr="00E054A7" w:rsidTr="00834421">
        <w:tc>
          <w:tcPr>
            <w:tcW w:w="7088" w:type="dxa"/>
          </w:tcPr>
          <w:p w:rsidR="003508C1" w:rsidRPr="00E054A7" w:rsidRDefault="003508C1" w:rsidP="00834421">
            <w:pPr>
              <w:jc w:val="both"/>
            </w:pPr>
            <w:proofErr w:type="spellStart"/>
            <w:r w:rsidRPr="00E054A7">
              <w:t>А.К.Толстой</w:t>
            </w:r>
            <w:proofErr w:type="spellEnd"/>
            <w:r w:rsidRPr="00E054A7">
              <w:t xml:space="preserve"> </w:t>
            </w:r>
          </w:p>
        </w:tc>
        <w:tc>
          <w:tcPr>
            <w:tcW w:w="3402" w:type="dxa"/>
          </w:tcPr>
          <w:p w:rsidR="003508C1" w:rsidRPr="00E054A7" w:rsidRDefault="003508C1" w:rsidP="00834421">
            <w:pPr>
              <w:jc w:val="both"/>
            </w:pPr>
            <w:r w:rsidRPr="00E054A7">
              <w:t>1 час</w:t>
            </w:r>
          </w:p>
          <w:p w:rsidR="003508C1" w:rsidRPr="00E054A7" w:rsidRDefault="003508C1" w:rsidP="00834421">
            <w:pPr>
              <w:jc w:val="both"/>
            </w:pPr>
          </w:p>
        </w:tc>
      </w:tr>
      <w:tr w:rsidR="003508C1" w:rsidRPr="00E054A7" w:rsidTr="00834421">
        <w:tc>
          <w:tcPr>
            <w:tcW w:w="7088" w:type="dxa"/>
          </w:tcPr>
          <w:p w:rsidR="003508C1" w:rsidRPr="00E054A7" w:rsidRDefault="003508C1" w:rsidP="00834421">
            <w:pPr>
              <w:jc w:val="both"/>
            </w:pPr>
            <w:proofErr w:type="spellStart"/>
            <w:r w:rsidRPr="00E054A7">
              <w:t>Л.Н.Толстой</w:t>
            </w:r>
            <w:proofErr w:type="spellEnd"/>
          </w:p>
        </w:tc>
        <w:tc>
          <w:tcPr>
            <w:tcW w:w="3402" w:type="dxa"/>
          </w:tcPr>
          <w:p w:rsidR="003508C1" w:rsidRPr="00E054A7" w:rsidRDefault="003508C1" w:rsidP="00834421">
            <w:pPr>
              <w:jc w:val="both"/>
            </w:pPr>
            <w:r w:rsidRPr="00E054A7">
              <w:t>11 часов</w:t>
            </w:r>
          </w:p>
          <w:p w:rsidR="003508C1" w:rsidRPr="00E054A7" w:rsidRDefault="003508C1" w:rsidP="00834421">
            <w:pPr>
              <w:jc w:val="both"/>
            </w:pPr>
          </w:p>
        </w:tc>
      </w:tr>
      <w:tr w:rsidR="003508C1" w:rsidRPr="00E054A7" w:rsidTr="00834421">
        <w:tc>
          <w:tcPr>
            <w:tcW w:w="7088" w:type="dxa"/>
          </w:tcPr>
          <w:p w:rsidR="003508C1" w:rsidRPr="00E054A7" w:rsidRDefault="003508C1" w:rsidP="00834421">
            <w:pPr>
              <w:jc w:val="both"/>
            </w:pPr>
            <w:proofErr w:type="spellStart"/>
            <w:r w:rsidRPr="00E054A7">
              <w:t>Ф.М.Достоевский</w:t>
            </w:r>
            <w:proofErr w:type="spellEnd"/>
            <w:r w:rsidRPr="00E054A7">
              <w:t xml:space="preserve"> </w:t>
            </w:r>
          </w:p>
        </w:tc>
        <w:tc>
          <w:tcPr>
            <w:tcW w:w="3402" w:type="dxa"/>
          </w:tcPr>
          <w:p w:rsidR="003508C1" w:rsidRPr="00E054A7" w:rsidRDefault="003508C1" w:rsidP="00834421">
            <w:pPr>
              <w:jc w:val="both"/>
            </w:pPr>
            <w:r w:rsidRPr="00E054A7">
              <w:t>8 часов</w:t>
            </w:r>
          </w:p>
          <w:p w:rsidR="003508C1" w:rsidRPr="00E054A7" w:rsidRDefault="003508C1" w:rsidP="00834421">
            <w:pPr>
              <w:jc w:val="both"/>
            </w:pPr>
          </w:p>
        </w:tc>
      </w:tr>
      <w:tr w:rsidR="007777B9" w:rsidRPr="00E054A7" w:rsidTr="007777B9">
        <w:trPr>
          <w:trHeight w:val="592"/>
        </w:trPr>
        <w:tc>
          <w:tcPr>
            <w:tcW w:w="7088" w:type="dxa"/>
          </w:tcPr>
          <w:p w:rsidR="007777B9" w:rsidRPr="00E054A7" w:rsidRDefault="007777B9" w:rsidP="00834421">
            <w:pPr>
              <w:jc w:val="both"/>
            </w:pPr>
            <w:proofErr w:type="spellStart"/>
            <w:r w:rsidRPr="00E054A7">
              <w:t>А.П.Чехов</w:t>
            </w:r>
            <w:proofErr w:type="spellEnd"/>
            <w:r w:rsidRPr="00E054A7">
              <w:t xml:space="preserve"> </w:t>
            </w:r>
          </w:p>
        </w:tc>
        <w:tc>
          <w:tcPr>
            <w:tcW w:w="3402" w:type="dxa"/>
          </w:tcPr>
          <w:p w:rsidR="007777B9" w:rsidRPr="00E054A7" w:rsidRDefault="007777B9" w:rsidP="00834421">
            <w:pPr>
              <w:jc w:val="both"/>
            </w:pPr>
            <w:r w:rsidRPr="00E054A7">
              <w:t>10 часов</w:t>
            </w:r>
          </w:p>
          <w:p w:rsidR="007777B9" w:rsidRPr="00E054A7" w:rsidRDefault="007777B9" w:rsidP="00834421">
            <w:pPr>
              <w:jc w:val="both"/>
            </w:pPr>
          </w:p>
        </w:tc>
      </w:tr>
      <w:tr w:rsidR="007777B9" w:rsidRPr="00E054A7" w:rsidTr="00834421">
        <w:tc>
          <w:tcPr>
            <w:tcW w:w="7088" w:type="dxa"/>
          </w:tcPr>
          <w:p w:rsidR="007777B9" w:rsidRPr="00E054A7" w:rsidRDefault="007777B9" w:rsidP="00834421">
            <w:pPr>
              <w:jc w:val="both"/>
            </w:pPr>
            <w:r w:rsidRPr="00E054A7">
              <w:t>Итого</w:t>
            </w:r>
          </w:p>
        </w:tc>
        <w:tc>
          <w:tcPr>
            <w:tcW w:w="3402" w:type="dxa"/>
          </w:tcPr>
          <w:p w:rsidR="007777B9" w:rsidRPr="00E054A7" w:rsidRDefault="007777B9" w:rsidP="00834421">
            <w:pPr>
              <w:jc w:val="both"/>
            </w:pPr>
            <w:r w:rsidRPr="00E054A7">
              <w:t>68 часов</w:t>
            </w:r>
          </w:p>
          <w:p w:rsidR="007777B9" w:rsidRPr="00E054A7" w:rsidRDefault="007777B9" w:rsidP="00834421">
            <w:pPr>
              <w:jc w:val="both"/>
            </w:pPr>
          </w:p>
        </w:tc>
      </w:tr>
    </w:tbl>
    <w:p w:rsidR="00F723EA" w:rsidRPr="00E054A7" w:rsidRDefault="00F723EA" w:rsidP="00E054A7">
      <w:pPr>
        <w:ind w:left="360"/>
        <w:jc w:val="center"/>
        <w:rPr>
          <w:rFonts w:cs="Times New Roman"/>
          <w:b/>
        </w:rPr>
      </w:pPr>
    </w:p>
    <w:sectPr w:rsidR="00F723EA" w:rsidRPr="00E054A7" w:rsidSect="00CF021E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MT">
    <w:altName w:val="Times New Roman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>
    <w:nsid w:val="796B42A5"/>
    <w:multiLevelType w:val="hybridMultilevel"/>
    <w:tmpl w:val="0D4806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3EA"/>
    <w:rsid w:val="003508C1"/>
    <w:rsid w:val="007777B9"/>
    <w:rsid w:val="009F4ACC"/>
    <w:rsid w:val="00B22976"/>
    <w:rsid w:val="00B62BDA"/>
    <w:rsid w:val="00CF021E"/>
    <w:rsid w:val="00E054A7"/>
    <w:rsid w:val="00F7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3EA"/>
    <w:pPr>
      <w:suppressAutoHyphens/>
      <w:spacing w:after="0" w:line="240" w:lineRule="auto"/>
    </w:pPr>
    <w:rPr>
      <w:rFonts w:ascii="Times New Roman" w:eastAsia="Times New Roman" w:hAnsi="Times New Roman" w:cs="SymbolMT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23EA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3EA"/>
    <w:pPr>
      <w:suppressAutoHyphens/>
      <w:spacing w:after="0" w:line="240" w:lineRule="auto"/>
    </w:pPr>
    <w:rPr>
      <w:rFonts w:ascii="Times New Roman" w:eastAsia="Times New Roman" w:hAnsi="Times New Roman" w:cs="SymbolMT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23EA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2745</Words>
  <Characters>15647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6</cp:revision>
  <cp:lastPrinted>2019-10-14T09:32:00Z</cp:lastPrinted>
  <dcterms:created xsi:type="dcterms:W3CDTF">2020-03-30T16:53:00Z</dcterms:created>
  <dcterms:modified xsi:type="dcterms:W3CDTF">2020-04-02T12:06:00Z</dcterms:modified>
</cp:coreProperties>
</file>